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B46" w:rsidRPr="00FC6B46" w:rsidRDefault="00700B53" w:rsidP="00FC6B46">
      <w:pPr>
        <w:rPr>
          <w:rFonts w:ascii="Arial" w:hAnsi="Arial" w:cs="Arial"/>
          <w:bCs/>
          <w:sz w:val="36"/>
          <w:szCs w:val="36"/>
        </w:rPr>
      </w:pPr>
      <w:r>
        <w:rPr>
          <w:rFonts w:ascii="Arial" w:hAnsi="Arial" w:cs="Arial"/>
          <w:bCs/>
          <w:sz w:val="36"/>
          <w:szCs w:val="36"/>
        </w:rPr>
        <w:t>Memorandum</w:t>
      </w:r>
    </w:p>
    <w:p w:rsidR="00FC6B46" w:rsidRPr="00FC6B46" w:rsidRDefault="00FC6B46" w:rsidP="00FC6B46">
      <w:pPr>
        <w:tabs>
          <w:tab w:val="left" w:pos="990"/>
        </w:tabs>
        <w:spacing w:after="0"/>
        <w:rPr>
          <w:rFonts w:ascii="Times New Roman" w:hAnsi="Times New Roman" w:cs="Times New Roman"/>
          <w:sz w:val="24"/>
          <w:szCs w:val="24"/>
        </w:rPr>
      </w:pPr>
      <w:r w:rsidRPr="00FC6B46">
        <w:rPr>
          <w:rFonts w:ascii="Times New Roman" w:hAnsi="Times New Roman" w:cs="Times New Roman"/>
          <w:sz w:val="24"/>
          <w:szCs w:val="24"/>
        </w:rPr>
        <w:t>To:</w:t>
      </w:r>
      <w:r w:rsidRPr="00FC6B46">
        <w:rPr>
          <w:rFonts w:ascii="Times New Roman" w:hAnsi="Times New Roman" w:cs="Times New Roman"/>
          <w:sz w:val="24"/>
          <w:szCs w:val="24"/>
        </w:rPr>
        <w:tab/>
        <w:t>URGWOM Technical Team Members</w:t>
      </w:r>
      <w:r w:rsidRPr="00FC6B46">
        <w:rPr>
          <w:rFonts w:ascii="Times New Roman" w:hAnsi="Times New Roman" w:cs="Times New Roman"/>
          <w:sz w:val="24"/>
          <w:szCs w:val="24"/>
        </w:rPr>
        <w:tab/>
      </w:r>
    </w:p>
    <w:p w:rsidR="00FC6B46" w:rsidRPr="00FC6B46" w:rsidRDefault="00FC6B46" w:rsidP="00FC6B46">
      <w:pPr>
        <w:tabs>
          <w:tab w:val="left" w:pos="990"/>
        </w:tabs>
        <w:spacing w:after="0"/>
        <w:rPr>
          <w:rFonts w:ascii="Times New Roman" w:hAnsi="Times New Roman" w:cs="Times New Roman"/>
          <w:sz w:val="24"/>
          <w:szCs w:val="24"/>
        </w:rPr>
      </w:pPr>
      <w:r w:rsidRPr="00FC6B46">
        <w:rPr>
          <w:rFonts w:ascii="Times New Roman" w:hAnsi="Times New Roman" w:cs="Times New Roman"/>
          <w:sz w:val="24"/>
          <w:szCs w:val="24"/>
        </w:rPr>
        <w:t>Date:</w:t>
      </w:r>
      <w:r w:rsidRPr="00FC6B46">
        <w:rPr>
          <w:rFonts w:ascii="Times New Roman" w:hAnsi="Times New Roman" w:cs="Times New Roman"/>
          <w:sz w:val="24"/>
          <w:szCs w:val="24"/>
        </w:rPr>
        <w:tab/>
      </w:r>
      <w:r w:rsidR="003156DE">
        <w:rPr>
          <w:rFonts w:ascii="Times New Roman" w:hAnsi="Times New Roman" w:cs="Times New Roman"/>
          <w:sz w:val="24"/>
          <w:szCs w:val="24"/>
        </w:rPr>
        <w:t>September 1</w:t>
      </w:r>
      <w:r w:rsidR="003D3727">
        <w:rPr>
          <w:rFonts w:ascii="Times New Roman" w:hAnsi="Times New Roman" w:cs="Times New Roman"/>
          <w:sz w:val="24"/>
          <w:szCs w:val="24"/>
        </w:rPr>
        <w:t>3</w:t>
      </w:r>
      <w:r w:rsidR="00E23BAE">
        <w:rPr>
          <w:rFonts w:ascii="Times New Roman" w:hAnsi="Times New Roman" w:cs="Times New Roman"/>
          <w:sz w:val="24"/>
          <w:szCs w:val="24"/>
        </w:rPr>
        <w:t>, 2019</w:t>
      </w:r>
    </w:p>
    <w:p w:rsidR="00FC6B46" w:rsidRPr="00FC6B46" w:rsidRDefault="00FC6B46" w:rsidP="00FC6B46">
      <w:pPr>
        <w:spacing w:after="0"/>
        <w:rPr>
          <w:rFonts w:ascii="Times New Roman" w:hAnsi="Times New Roman" w:cs="Times New Roman"/>
          <w:sz w:val="24"/>
          <w:szCs w:val="24"/>
        </w:rPr>
      </w:pPr>
      <w:r w:rsidRPr="00FC6B46">
        <w:rPr>
          <w:rFonts w:ascii="Times New Roman" w:hAnsi="Times New Roman" w:cs="Times New Roman"/>
          <w:sz w:val="24"/>
          <w:szCs w:val="24"/>
        </w:rPr>
        <w:t xml:space="preserve">Subject:  </w:t>
      </w:r>
      <w:r w:rsidR="00071598">
        <w:rPr>
          <w:rFonts w:ascii="Times New Roman" w:hAnsi="Times New Roman" w:cs="Times New Roman"/>
          <w:sz w:val="24"/>
          <w:szCs w:val="24"/>
        </w:rPr>
        <w:t xml:space="preserve"> </w:t>
      </w:r>
      <w:r w:rsidRPr="00FC6B46">
        <w:rPr>
          <w:rFonts w:ascii="Times New Roman" w:hAnsi="Times New Roman" w:cs="Times New Roman"/>
          <w:sz w:val="24"/>
          <w:szCs w:val="24"/>
        </w:rPr>
        <w:t xml:space="preserve">Notes of </w:t>
      </w:r>
      <w:r w:rsidR="003156DE">
        <w:rPr>
          <w:rFonts w:ascii="Times New Roman" w:hAnsi="Times New Roman" w:cs="Times New Roman"/>
          <w:sz w:val="24"/>
          <w:szCs w:val="24"/>
        </w:rPr>
        <w:t>September 10</w:t>
      </w:r>
      <w:r w:rsidR="00E23BAE">
        <w:rPr>
          <w:rFonts w:ascii="Times New Roman" w:hAnsi="Times New Roman" w:cs="Times New Roman"/>
          <w:sz w:val="24"/>
          <w:szCs w:val="24"/>
        </w:rPr>
        <w:t>, 2019</w:t>
      </w:r>
      <w:r w:rsidRPr="00FC6B46">
        <w:rPr>
          <w:rFonts w:ascii="Times New Roman" w:hAnsi="Times New Roman" w:cs="Times New Roman"/>
          <w:sz w:val="24"/>
          <w:szCs w:val="24"/>
        </w:rPr>
        <w:t xml:space="preserve"> URGWOM Technical Team Meeting</w:t>
      </w:r>
    </w:p>
    <w:p w:rsidR="00FC6B46" w:rsidRPr="00FC6B46" w:rsidRDefault="003E758F" w:rsidP="00FC6B46">
      <w:pPr>
        <w:spacing w:after="0"/>
        <w:rPr>
          <w:rFonts w:ascii="Times New Roman" w:hAnsi="Times New Roman" w:cs="Times New Roman"/>
          <w:sz w:val="24"/>
          <w:szCs w:val="24"/>
        </w:rPr>
      </w:pPr>
      <w:r>
        <w:rPr>
          <w:rFonts w:eastAsiaTheme="minorHAnsi"/>
          <w:noProof/>
        </w:rPr>
        <mc:AlternateContent>
          <mc:Choice Requires="wps">
            <w:drawing>
              <wp:anchor distT="4294967291" distB="4294967291" distL="114300" distR="114300" simplePos="0" relativeHeight="251659264" behindDoc="0" locked="0" layoutInCell="1" allowOverlap="1" wp14:anchorId="452F2D9F" wp14:editId="3DF606D3">
                <wp:simplePos x="0" y="0"/>
                <wp:positionH relativeFrom="column">
                  <wp:posOffset>0</wp:posOffset>
                </wp:positionH>
                <wp:positionV relativeFrom="paragraph">
                  <wp:posOffset>102869</wp:posOffset>
                </wp:positionV>
                <wp:extent cx="5715000" cy="0"/>
                <wp:effectExtent l="0" t="0" r="2286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B9745" id="Line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1pt" to="450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"/>
            </w:pict>
          </mc:Fallback>
        </mc:AlternateContent>
      </w:r>
    </w:p>
    <w:p w:rsidR="00FC6B46" w:rsidRPr="00FC6B46" w:rsidRDefault="00FC6B46" w:rsidP="006609A0">
      <w:pPr>
        <w:spacing w:before="240" w:after="0"/>
        <w:ind w:firstLine="720"/>
        <w:rPr>
          <w:rFonts w:ascii="Times New Roman" w:hAnsi="Times New Roman" w:cs="Times New Roman"/>
          <w:sz w:val="24"/>
          <w:szCs w:val="24"/>
        </w:rPr>
      </w:pPr>
      <w:r w:rsidRPr="00FC6B46">
        <w:rPr>
          <w:rFonts w:ascii="Times New Roman" w:hAnsi="Times New Roman" w:cs="Times New Roman"/>
          <w:sz w:val="24"/>
          <w:szCs w:val="24"/>
        </w:rPr>
        <w:t>These notes summarize</w:t>
      </w:r>
      <w:r w:rsidR="00EC21ED">
        <w:rPr>
          <w:rFonts w:ascii="Times New Roman" w:hAnsi="Times New Roman" w:cs="Times New Roman"/>
          <w:sz w:val="24"/>
          <w:szCs w:val="24"/>
        </w:rPr>
        <w:t xml:space="preserve"> the salient matters discussed during</w:t>
      </w:r>
      <w:r w:rsidRPr="00FC6B46">
        <w:rPr>
          <w:rFonts w:ascii="Times New Roman" w:hAnsi="Times New Roman" w:cs="Times New Roman"/>
          <w:sz w:val="24"/>
          <w:szCs w:val="24"/>
        </w:rPr>
        <w:t xml:space="preserve"> the </w:t>
      </w:r>
      <w:r w:rsidR="003156DE">
        <w:rPr>
          <w:rFonts w:ascii="Times New Roman" w:hAnsi="Times New Roman" w:cs="Times New Roman"/>
          <w:sz w:val="24"/>
          <w:szCs w:val="24"/>
        </w:rPr>
        <w:t>September 10</w:t>
      </w:r>
      <w:r w:rsidR="00E23BAE">
        <w:rPr>
          <w:rFonts w:ascii="Times New Roman" w:hAnsi="Times New Roman" w:cs="Times New Roman"/>
          <w:sz w:val="24"/>
          <w:szCs w:val="24"/>
        </w:rPr>
        <w:t>, 2019</w:t>
      </w:r>
      <w:r w:rsidRPr="00FC6B46">
        <w:rPr>
          <w:rFonts w:ascii="Times New Roman" w:hAnsi="Times New Roman" w:cs="Times New Roman"/>
          <w:sz w:val="24"/>
          <w:szCs w:val="24"/>
        </w:rPr>
        <w:t xml:space="preserve"> Upper Rio Grande Water Operations Model (URGWOM) Technical </w:t>
      </w:r>
      <w:r w:rsidR="001A7C14">
        <w:rPr>
          <w:rFonts w:ascii="Times New Roman" w:hAnsi="Times New Roman" w:cs="Times New Roman"/>
          <w:sz w:val="24"/>
          <w:szCs w:val="24"/>
        </w:rPr>
        <w:t xml:space="preserve">(Tech) </w:t>
      </w:r>
      <w:r w:rsidRPr="00FC6B46">
        <w:rPr>
          <w:rFonts w:ascii="Times New Roman" w:hAnsi="Times New Roman" w:cs="Times New Roman"/>
          <w:sz w:val="24"/>
          <w:szCs w:val="24"/>
        </w:rPr>
        <w:t>Team meeting.  The meeting began at 9:00 am in the</w:t>
      </w:r>
      <w:r w:rsidR="0018357D">
        <w:rPr>
          <w:rFonts w:ascii="Times New Roman" w:hAnsi="Times New Roman" w:cs="Times New Roman"/>
          <w:sz w:val="24"/>
          <w:szCs w:val="24"/>
        </w:rPr>
        <w:t xml:space="preserve"> </w:t>
      </w:r>
      <w:r w:rsidR="006F5979">
        <w:rPr>
          <w:rFonts w:ascii="Times New Roman" w:hAnsi="Times New Roman" w:cs="Times New Roman"/>
          <w:sz w:val="24"/>
          <w:szCs w:val="24"/>
        </w:rPr>
        <w:t>N</w:t>
      </w:r>
      <w:r w:rsidR="00334C3C">
        <w:rPr>
          <w:rFonts w:ascii="Times New Roman" w:hAnsi="Times New Roman" w:cs="Times New Roman"/>
          <w:sz w:val="24"/>
          <w:szCs w:val="24"/>
        </w:rPr>
        <w:t xml:space="preserve">ew </w:t>
      </w:r>
      <w:r w:rsidR="006F5979">
        <w:rPr>
          <w:rFonts w:ascii="Times New Roman" w:hAnsi="Times New Roman" w:cs="Times New Roman"/>
          <w:sz w:val="24"/>
          <w:szCs w:val="24"/>
        </w:rPr>
        <w:t>M</w:t>
      </w:r>
      <w:r w:rsidR="00334C3C">
        <w:rPr>
          <w:rFonts w:ascii="Times New Roman" w:hAnsi="Times New Roman" w:cs="Times New Roman"/>
          <w:sz w:val="24"/>
          <w:szCs w:val="24"/>
        </w:rPr>
        <w:t>exico</w:t>
      </w:r>
      <w:r w:rsidR="006F5979">
        <w:rPr>
          <w:rFonts w:ascii="Times New Roman" w:hAnsi="Times New Roman" w:cs="Times New Roman"/>
          <w:sz w:val="24"/>
          <w:szCs w:val="24"/>
        </w:rPr>
        <w:t xml:space="preserve"> Interstate Stream Commission Office in</w:t>
      </w:r>
      <w:r w:rsidR="008775EF">
        <w:rPr>
          <w:rFonts w:ascii="Times New Roman" w:hAnsi="Times New Roman" w:cs="Times New Roman"/>
          <w:sz w:val="24"/>
          <w:szCs w:val="24"/>
        </w:rPr>
        <w:t xml:space="preserve"> Albuquerque</w:t>
      </w:r>
      <w:r w:rsidRPr="00FC6B46">
        <w:rPr>
          <w:rFonts w:ascii="Times New Roman" w:hAnsi="Times New Roman" w:cs="Times New Roman"/>
          <w:sz w:val="24"/>
          <w:szCs w:val="24"/>
        </w:rPr>
        <w:t xml:space="preserve">, NM.  An attendance list is included on </w:t>
      </w:r>
      <w:r w:rsidR="000C1D23">
        <w:rPr>
          <w:rFonts w:ascii="Times New Roman" w:hAnsi="Times New Roman" w:cs="Times New Roman"/>
          <w:sz w:val="24"/>
          <w:szCs w:val="24"/>
        </w:rPr>
        <w:t>the last page</w:t>
      </w:r>
      <w:r w:rsidR="00304142">
        <w:rPr>
          <w:rFonts w:ascii="Times New Roman" w:hAnsi="Times New Roman" w:cs="Times New Roman"/>
          <w:sz w:val="24"/>
          <w:szCs w:val="24"/>
        </w:rPr>
        <w:t xml:space="preserve"> of these meeting notes</w:t>
      </w:r>
      <w:r w:rsidRPr="00FC6B46">
        <w:rPr>
          <w:rFonts w:ascii="Times New Roman" w:hAnsi="Times New Roman" w:cs="Times New Roman"/>
          <w:sz w:val="24"/>
          <w:szCs w:val="24"/>
        </w:rPr>
        <w:t>.</w:t>
      </w:r>
    </w:p>
    <w:p w:rsidR="00E23BAE" w:rsidRDefault="006F5979" w:rsidP="006609A0">
      <w:pPr>
        <w:spacing w:before="240" w:after="0"/>
        <w:ind w:firstLine="720"/>
        <w:rPr>
          <w:rFonts w:ascii="Times New Roman" w:hAnsi="Times New Roman" w:cs="Times New Roman"/>
          <w:sz w:val="24"/>
          <w:szCs w:val="24"/>
        </w:rPr>
      </w:pPr>
      <w:r w:rsidRPr="00FC6B46">
        <w:rPr>
          <w:rFonts w:ascii="Times New Roman" w:hAnsi="Times New Roman" w:cs="Times New Roman"/>
          <w:sz w:val="24"/>
          <w:szCs w:val="24"/>
        </w:rPr>
        <w:t xml:space="preserve">The </w:t>
      </w:r>
      <w:r w:rsidR="00071598">
        <w:rPr>
          <w:rFonts w:ascii="Times New Roman" w:hAnsi="Times New Roman" w:cs="Times New Roman"/>
          <w:sz w:val="24"/>
          <w:szCs w:val="24"/>
        </w:rPr>
        <w:t>principal meeting</w:t>
      </w:r>
      <w:r>
        <w:rPr>
          <w:rFonts w:ascii="Times New Roman" w:hAnsi="Times New Roman" w:cs="Times New Roman"/>
          <w:sz w:val="24"/>
          <w:szCs w:val="24"/>
        </w:rPr>
        <w:t xml:space="preserve"> </w:t>
      </w:r>
      <w:r w:rsidR="00760428">
        <w:rPr>
          <w:rFonts w:ascii="Times New Roman" w:hAnsi="Times New Roman" w:cs="Times New Roman"/>
          <w:sz w:val="24"/>
          <w:szCs w:val="24"/>
        </w:rPr>
        <w:t>a</w:t>
      </w:r>
      <w:r w:rsidRPr="00FC6B46">
        <w:rPr>
          <w:rFonts w:ascii="Times New Roman" w:hAnsi="Times New Roman" w:cs="Times New Roman"/>
          <w:sz w:val="24"/>
          <w:szCs w:val="24"/>
        </w:rPr>
        <w:t>genda</w:t>
      </w:r>
      <w:r>
        <w:rPr>
          <w:rFonts w:ascii="Times New Roman" w:hAnsi="Times New Roman" w:cs="Times New Roman"/>
          <w:sz w:val="24"/>
          <w:szCs w:val="24"/>
        </w:rPr>
        <w:t xml:space="preserve"> </w:t>
      </w:r>
      <w:r w:rsidR="00213CC7">
        <w:rPr>
          <w:rFonts w:ascii="Times New Roman" w:hAnsi="Times New Roman" w:cs="Times New Roman"/>
          <w:sz w:val="24"/>
          <w:szCs w:val="24"/>
        </w:rPr>
        <w:t xml:space="preserve">topics include </w:t>
      </w:r>
      <w:r w:rsidR="00D3289E">
        <w:rPr>
          <w:rFonts w:ascii="Times New Roman" w:hAnsi="Times New Roman" w:cs="Times New Roman"/>
          <w:sz w:val="24"/>
          <w:szCs w:val="24"/>
        </w:rPr>
        <w:t xml:space="preserve">Technical Team meeting organization and scheduling, updates on Corps of Engineers URGWOM activities, updates on Bureau of Reclamation URGWOM activities, update on NM Interstate Stream Commission URGWOM activities, updates on U.S.G.S. URGWOM activities, review of the draft URGWOM five-year plan, a report on the status of the Hudspeth County TX / </w:t>
      </w:r>
      <w:r w:rsidR="00AF663A">
        <w:rPr>
          <w:rFonts w:ascii="Times New Roman" w:hAnsi="Times New Roman" w:cs="Times New Roman"/>
          <w:sz w:val="24"/>
          <w:szCs w:val="24"/>
        </w:rPr>
        <w:t>Juárez</w:t>
      </w:r>
      <w:r w:rsidR="00D3289E">
        <w:rPr>
          <w:rFonts w:ascii="Times New Roman" w:hAnsi="Times New Roman" w:cs="Times New Roman"/>
          <w:sz w:val="24"/>
          <w:szCs w:val="24"/>
        </w:rPr>
        <w:t xml:space="preserve"> Valley </w:t>
      </w:r>
      <w:r w:rsidR="0017659D">
        <w:rPr>
          <w:rFonts w:ascii="Times New Roman" w:hAnsi="Times New Roman" w:cs="Times New Roman"/>
          <w:sz w:val="24"/>
          <w:szCs w:val="24"/>
        </w:rPr>
        <w:t xml:space="preserve">MX </w:t>
      </w:r>
      <w:r w:rsidR="00D3289E">
        <w:rPr>
          <w:rFonts w:ascii="Times New Roman" w:hAnsi="Times New Roman" w:cs="Times New Roman"/>
          <w:sz w:val="24"/>
          <w:szCs w:val="24"/>
        </w:rPr>
        <w:t xml:space="preserve">model expansion, and a status report on the implementation of the deep aquifer </w:t>
      </w:r>
      <w:r w:rsidR="0017659D">
        <w:rPr>
          <w:rFonts w:ascii="Times New Roman" w:hAnsi="Times New Roman" w:cs="Times New Roman"/>
          <w:sz w:val="24"/>
          <w:szCs w:val="24"/>
        </w:rPr>
        <w:t xml:space="preserve">groundwater </w:t>
      </w:r>
      <w:r w:rsidR="00D3289E">
        <w:rPr>
          <w:rFonts w:ascii="Times New Roman" w:hAnsi="Times New Roman" w:cs="Times New Roman"/>
          <w:sz w:val="24"/>
          <w:szCs w:val="24"/>
        </w:rPr>
        <w:t>objects in URGWOM.</w:t>
      </w:r>
    </w:p>
    <w:p w:rsidR="00CD10C1" w:rsidRDefault="001A7C14" w:rsidP="006609A0">
      <w:pPr>
        <w:spacing w:before="240" w:after="0"/>
        <w:ind w:firstLine="720"/>
        <w:rPr>
          <w:rFonts w:ascii="Times New Roman" w:hAnsi="Times New Roman" w:cs="Times New Roman"/>
          <w:sz w:val="24"/>
          <w:szCs w:val="24"/>
        </w:rPr>
      </w:pPr>
      <w:r>
        <w:rPr>
          <w:rFonts w:ascii="Times New Roman" w:hAnsi="Times New Roman" w:cs="Times New Roman"/>
          <w:sz w:val="24"/>
          <w:szCs w:val="24"/>
        </w:rPr>
        <w:t xml:space="preserve">Dave led a discussion on the organization and scheduling of the Technical Team meetings.  Previously, as a general </w:t>
      </w:r>
      <w:r w:rsidR="0017659D">
        <w:rPr>
          <w:rFonts w:ascii="Times New Roman" w:hAnsi="Times New Roman" w:cs="Times New Roman"/>
          <w:sz w:val="24"/>
          <w:szCs w:val="24"/>
        </w:rPr>
        <w:t>rule</w:t>
      </w:r>
      <w:r>
        <w:rPr>
          <w:rFonts w:ascii="Times New Roman" w:hAnsi="Times New Roman" w:cs="Times New Roman"/>
          <w:sz w:val="24"/>
          <w:szCs w:val="24"/>
        </w:rPr>
        <w:t>, a minimum of three agenda items were required to hold a regular monthly meeting of the Tech Team.</w:t>
      </w:r>
      <w:r w:rsidR="00833A7B">
        <w:rPr>
          <w:rFonts w:ascii="Times New Roman" w:hAnsi="Times New Roman" w:cs="Times New Roman"/>
          <w:sz w:val="24"/>
          <w:szCs w:val="24"/>
        </w:rPr>
        <w:t xml:space="preserve">  Nabil had previously suggested that in the future, the standing Tech Team agenda would include reports on the status of activities of the cooperating agencies (USBR, USACE, USGS and NMISC</w:t>
      </w:r>
      <w:r w:rsidR="00CD10C1">
        <w:rPr>
          <w:rFonts w:ascii="Times New Roman" w:hAnsi="Times New Roman" w:cs="Times New Roman"/>
          <w:sz w:val="24"/>
          <w:szCs w:val="24"/>
        </w:rPr>
        <w:t>)</w:t>
      </w:r>
      <w:r w:rsidR="00833A7B">
        <w:rPr>
          <w:rFonts w:ascii="Times New Roman" w:hAnsi="Times New Roman" w:cs="Times New Roman"/>
          <w:sz w:val="24"/>
          <w:szCs w:val="24"/>
        </w:rPr>
        <w:t xml:space="preserve">. </w:t>
      </w:r>
      <w:r w:rsidR="00CD10C1">
        <w:rPr>
          <w:rFonts w:ascii="Times New Roman" w:hAnsi="Times New Roman" w:cs="Times New Roman"/>
          <w:sz w:val="24"/>
          <w:szCs w:val="24"/>
        </w:rPr>
        <w:t>Additional agenda items would include “other business” or reports from other entities.</w:t>
      </w:r>
    </w:p>
    <w:p w:rsidR="00D3289E" w:rsidRDefault="00CD10C1" w:rsidP="006609A0">
      <w:pPr>
        <w:spacing w:before="240" w:after="0"/>
        <w:ind w:firstLine="720"/>
        <w:rPr>
          <w:rFonts w:ascii="Times New Roman" w:hAnsi="Times New Roman" w:cs="Times New Roman"/>
          <w:sz w:val="24"/>
          <w:szCs w:val="24"/>
        </w:rPr>
      </w:pPr>
      <w:r>
        <w:rPr>
          <w:rFonts w:ascii="Times New Roman" w:hAnsi="Times New Roman" w:cs="Times New Roman"/>
          <w:sz w:val="24"/>
          <w:szCs w:val="24"/>
        </w:rPr>
        <w:t xml:space="preserve">Marc reported </w:t>
      </w:r>
      <w:r w:rsidR="0017659D">
        <w:rPr>
          <w:rFonts w:ascii="Times New Roman" w:hAnsi="Times New Roman" w:cs="Times New Roman"/>
          <w:sz w:val="24"/>
          <w:szCs w:val="24"/>
        </w:rPr>
        <w:t xml:space="preserve">for the Corps of Engineers </w:t>
      </w:r>
      <w:r>
        <w:rPr>
          <w:rFonts w:ascii="Times New Roman" w:hAnsi="Times New Roman" w:cs="Times New Roman"/>
          <w:sz w:val="24"/>
          <w:szCs w:val="24"/>
        </w:rPr>
        <w:t xml:space="preserve">that </w:t>
      </w:r>
      <w:r w:rsidR="0017659D">
        <w:rPr>
          <w:rFonts w:ascii="Times New Roman" w:hAnsi="Times New Roman" w:cs="Times New Roman"/>
          <w:sz w:val="24"/>
          <w:szCs w:val="24"/>
        </w:rPr>
        <w:t>he</w:t>
      </w:r>
      <w:r>
        <w:rPr>
          <w:rFonts w:ascii="Times New Roman" w:hAnsi="Times New Roman" w:cs="Times New Roman"/>
          <w:sz w:val="24"/>
          <w:szCs w:val="24"/>
        </w:rPr>
        <w:t xml:space="preserve"> has been occupied with the informal URGWOM training sessions which are held every other week.   </w:t>
      </w:r>
      <w:r w:rsidR="00833A7B">
        <w:rPr>
          <w:rFonts w:ascii="Times New Roman" w:hAnsi="Times New Roman" w:cs="Times New Roman"/>
          <w:sz w:val="24"/>
          <w:szCs w:val="24"/>
        </w:rPr>
        <w:t xml:space="preserve"> </w:t>
      </w:r>
      <w:r>
        <w:rPr>
          <w:rFonts w:ascii="Times New Roman" w:hAnsi="Times New Roman" w:cs="Times New Roman"/>
          <w:sz w:val="24"/>
          <w:szCs w:val="24"/>
        </w:rPr>
        <w:t>Phillip ha</w:t>
      </w:r>
      <w:r w:rsidR="0017659D">
        <w:rPr>
          <w:rFonts w:ascii="Times New Roman" w:hAnsi="Times New Roman" w:cs="Times New Roman"/>
          <w:sz w:val="24"/>
          <w:szCs w:val="24"/>
        </w:rPr>
        <w:t>s</w:t>
      </w:r>
      <w:r>
        <w:rPr>
          <w:rFonts w:ascii="Times New Roman" w:hAnsi="Times New Roman" w:cs="Times New Roman"/>
          <w:sz w:val="24"/>
          <w:szCs w:val="24"/>
        </w:rPr>
        <w:t xml:space="preserve"> been working on developing or revising scopes of work needed for updating and extending contracts with private consult</w:t>
      </w:r>
      <w:r w:rsidR="0017659D">
        <w:rPr>
          <w:rFonts w:ascii="Times New Roman" w:hAnsi="Times New Roman" w:cs="Times New Roman"/>
          <w:sz w:val="24"/>
          <w:szCs w:val="24"/>
        </w:rPr>
        <w:t>ant</w:t>
      </w:r>
      <w:r>
        <w:rPr>
          <w:rFonts w:ascii="Times New Roman" w:hAnsi="Times New Roman" w:cs="Times New Roman"/>
          <w:sz w:val="24"/>
          <w:szCs w:val="24"/>
        </w:rPr>
        <w:t>s contributing to URGWOM development and upgrades.</w:t>
      </w:r>
    </w:p>
    <w:p w:rsidR="00CD10C1" w:rsidRDefault="00CD10C1" w:rsidP="006609A0">
      <w:pPr>
        <w:spacing w:before="240" w:after="0"/>
        <w:ind w:firstLine="720"/>
        <w:rPr>
          <w:rFonts w:ascii="Times New Roman" w:hAnsi="Times New Roman" w:cs="Times New Roman"/>
          <w:sz w:val="24"/>
          <w:szCs w:val="24"/>
        </w:rPr>
      </w:pPr>
      <w:r>
        <w:rPr>
          <w:rFonts w:ascii="Times New Roman" w:hAnsi="Times New Roman" w:cs="Times New Roman"/>
          <w:sz w:val="24"/>
          <w:szCs w:val="24"/>
        </w:rPr>
        <w:t xml:space="preserve">Cindy reported that the NMISC has been working with </w:t>
      </w:r>
      <w:r w:rsidR="00DA08C6">
        <w:rPr>
          <w:rFonts w:ascii="Times New Roman" w:hAnsi="Times New Roman" w:cs="Times New Roman"/>
          <w:sz w:val="24"/>
          <w:szCs w:val="24"/>
        </w:rPr>
        <w:t>Hydros</w:t>
      </w:r>
      <w:r>
        <w:rPr>
          <w:rFonts w:ascii="Times New Roman" w:hAnsi="Times New Roman" w:cs="Times New Roman"/>
          <w:sz w:val="24"/>
          <w:szCs w:val="24"/>
        </w:rPr>
        <w:t xml:space="preserve"> </w:t>
      </w:r>
      <w:r w:rsidR="00DA08C6">
        <w:rPr>
          <w:rFonts w:ascii="Times New Roman" w:hAnsi="Times New Roman" w:cs="Times New Roman"/>
          <w:sz w:val="24"/>
          <w:szCs w:val="24"/>
        </w:rPr>
        <w:t>C</w:t>
      </w:r>
      <w:r>
        <w:rPr>
          <w:rFonts w:ascii="Times New Roman" w:hAnsi="Times New Roman" w:cs="Times New Roman"/>
          <w:sz w:val="24"/>
          <w:szCs w:val="24"/>
        </w:rPr>
        <w:t xml:space="preserve">onsulting </w:t>
      </w:r>
      <w:r w:rsidR="00DA08C6">
        <w:rPr>
          <w:rFonts w:ascii="Times New Roman" w:hAnsi="Times New Roman" w:cs="Times New Roman"/>
          <w:sz w:val="24"/>
          <w:szCs w:val="24"/>
        </w:rPr>
        <w:t xml:space="preserve">in the development of a method </w:t>
      </w:r>
      <w:r w:rsidR="00701F87">
        <w:rPr>
          <w:rFonts w:ascii="Times New Roman" w:hAnsi="Times New Roman" w:cs="Times New Roman"/>
          <w:sz w:val="24"/>
          <w:szCs w:val="24"/>
        </w:rPr>
        <w:t>for forecasting</w:t>
      </w:r>
      <w:r w:rsidR="00DA08C6">
        <w:rPr>
          <w:rFonts w:ascii="Times New Roman" w:hAnsi="Times New Roman" w:cs="Times New Roman"/>
          <w:sz w:val="24"/>
          <w:szCs w:val="24"/>
        </w:rPr>
        <w:t xml:space="preserve"> Elephant Butte Effective Supply based in part on estimates of local inflow </w:t>
      </w:r>
      <w:r w:rsidR="0017659D">
        <w:rPr>
          <w:rFonts w:ascii="Times New Roman" w:hAnsi="Times New Roman" w:cs="Times New Roman"/>
          <w:sz w:val="24"/>
          <w:szCs w:val="24"/>
        </w:rPr>
        <w:t xml:space="preserve">(monsoon runoff) </w:t>
      </w:r>
      <w:r w:rsidR="00DA08C6">
        <w:rPr>
          <w:rFonts w:ascii="Times New Roman" w:hAnsi="Times New Roman" w:cs="Times New Roman"/>
          <w:sz w:val="24"/>
          <w:szCs w:val="24"/>
        </w:rPr>
        <w:t xml:space="preserve">to the middle Rio Grande valley.  </w:t>
      </w:r>
      <w:r w:rsidR="00E20B8A">
        <w:rPr>
          <w:rFonts w:ascii="Times New Roman" w:hAnsi="Times New Roman" w:cs="Times New Roman"/>
          <w:sz w:val="24"/>
          <w:szCs w:val="24"/>
        </w:rPr>
        <w:t xml:space="preserve">Cindy stated that this will be a long-term project and that when completed, could be implemented in the URGWOM real-time model.  </w:t>
      </w:r>
      <w:r w:rsidR="00DA08C6">
        <w:rPr>
          <w:rFonts w:ascii="Times New Roman" w:hAnsi="Times New Roman" w:cs="Times New Roman"/>
          <w:sz w:val="24"/>
          <w:szCs w:val="24"/>
        </w:rPr>
        <w:t>Andrew reported that Reclamation is working with the National Center for Atmospheric Research (NCAR) in developing improved forecast methods that could be of us</w:t>
      </w:r>
      <w:r w:rsidR="0017659D">
        <w:rPr>
          <w:rFonts w:ascii="Times New Roman" w:hAnsi="Times New Roman" w:cs="Times New Roman"/>
          <w:sz w:val="24"/>
          <w:szCs w:val="24"/>
        </w:rPr>
        <w:t>e</w:t>
      </w:r>
      <w:r w:rsidR="00DA08C6">
        <w:rPr>
          <w:rFonts w:ascii="Times New Roman" w:hAnsi="Times New Roman" w:cs="Times New Roman"/>
          <w:sz w:val="24"/>
          <w:szCs w:val="24"/>
        </w:rPr>
        <w:t xml:space="preserve"> in developing the Elephant Butte Effective Supply</w:t>
      </w:r>
      <w:r w:rsidR="0017659D">
        <w:rPr>
          <w:rFonts w:ascii="Times New Roman" w:hAnsi="Times New Roman" w:cs="Times New Roman"/>
          <w:sz w:val="24"/>
          <w:szCs w:val="24"/>
        </w:rPr>
        <w:t xml:space="preserve"> forecasts</w:t>
      </w:r>
      <w:r w:rsidR="00DA08C6">
        <w:rPr>
          <w:rFonts w:ascii="Times New Roman" w:hAnsi="Times New Roman" w:cs="Times New Roman"/>
          <w:sz w:val="24"/>
          <w:szCs w:val="24"/>
        </w:rPr>
        <w:t>.</w:t>
      </w:r>
    </w:p>
    <w:p w:rsidR="00DA08C6" w:rsidRDefault="00DA08C6" w:rsidP="006609A0">
      <w:pPr>
        <w:spacing w:before="240" w:after="0"/>
        <w:ind w:firstLine="720"/>
        <w:rPr>
          <w:rFonts w:ascii="Times New Roman" w:hAnsi="Times New Roman" w:cs="Times New Roman"/>
          <w:sz w:val="24"/>
          <w:szCs w:val="24"/>
        </w:rPr>
      </w:pPr>
      <w:r>
        <w:rPr>
          <w:rFonts w:ascii="Times New Roman" w:hAnsi="Times New Roman" w:cs="Times New Roman"/>
          <w:sz w:val="24"/>
          <w:szCs w:val="24"/>
        </w:rPr>
        <w:t xml:space="preserve">Dave stated that </w:t>
      </w:r>
      <w:r w:rsidR="0017659D">
        <w:rPr>
          <w:rFonts w:ascii="Times New Roman" w:hAnsi="Times New Roman" w:cs="Times New Roman"/>
          <w:sz w:val="24"/>
          <w:szCs w:val="24"/>
        </w:rPr>
        <w:t>the USGS has nothing new</w:t>
      </w:r>
      <w:r>
        <w:rPr>
          <w:rFonts w:ascii="Times New Roman" w:hAnsi="Times New Roman" w:cs="Times New Roman"/>
          <w:sz w:val="24"/>
          <w:szCs w:val="24"/>
        </w:rPr>
        <w:t xml:space="preserve"> to report to the Tech Team at this month’s meeting.</w:t>
      </w:r>
    </w:p>
    <w:p w:rsidR="00DA08C6" w:rsidRDefault="00DA08C6" w:rsidP="006609A0">
      <w:pPr>
        <w:spacing w:before="240" w:after="0"/>
        <w:ind w:firstLine="720"/>
        <w:rPr>
          <w:rFonts w:ascii="Times New Roman" w:hAnsi="Times New Roman" w:cs="Times New Roman"/>
          <w:sz w:val="24"/>
          <w:szCs w:val="24"/>
        </w:rPr>
      </w:pPr>
      <w:r>
        <w:rPr>
          <w:rFonts w:ascii="Times New Roman" w:hAnsi="Times New Roman" w:cs="Times New Roman"/>
          <w:sz w:val="24"/>
          <w:szCs w:val="24"/>
        </w:rPr>
        <w:lastRenderedPageBreak/>
        <w:t>Lucas reported on Reclamation</w:t>
      </w:r>
      <w:r w:rsidR="0017659D">
        <w:rPr>
          <w:rFonts w:ascii="Times New Roman" w:hAnsi="Times New Roman" w:cs="Times New Roman"/>
          <w:sz w:val="24"/>
          <w:szCs w:val="24"/>
        </w:rPr>
        <w:t>’</w:t>
      </w:r>
      <w:r>
        <w:rPr>
          <w:rFonts w:ascii="Times New Roman" w:hAnsi="Times New Roman" w:cs="Times New Roman"/>
          <w:sz w:val="24"/>
          <w:szCs w:val="24"/>
        </w:rPr>
        <w:t>s URGWOM development related activities, includ</w:t>
      </w:r>
      <w:r w:rsidR="0017659D">
        <w:rPr>
          <w:rFonts w:ascii="Times New Roman" w:hAnsi="Times New Roman" w:cs="Times New Roman"/>
          <w:sz w:val="24"/>
          <w:szCs w:val="24"/>
        </w:rPr>
        <w:t>ed</w:t>
      </w:r>
      <w:r>
        <w:rPr>
          <w:rFonts w:ascii="Times New Roman" w:hAnsi="Times New Roman" w:cs="Times New Roman"/>
          <w:sz w:val="24"/>
          <w:szCs w:val="24"/>
        </w:rPr>
        <w:t xml:space="preserve"> </w:t>
      </w:r>
      <w:r w:rsidR="00832E6D">
        <w:rPr>
          <w:rFonts w:ascii="Times New Roman" w:hAnsi="Times New Roman" w:cs="Times New Roman"/>
          <w:sz w:val="24"/>
          <w:szCs w:val="24"/>
        </w:rPr>
        <w:t xml:space="preserve">working with CADSWES in the development of a task order for:  </w:t>
      </w:r>
    </w:p>
    <w:p w:rsidR="00624542" w:rsidRPr="00731D7C" w:rsidRDefault="00624542" w:rsidP="006609A0">
      <w:pPr>
        <w:pStyle w:val="ListParagraph"/>
        <w:numPr>
          <w:ilvl w:val="0"/>
          <w:numId w:val="21"/>
        </w:numPr>
        <w:spacing w:before="240" w:after="0" w:line="240" w:lineRule="auto"/>
        <w:rPr>
          <w:rFonts w:ascii="Times New Roman" w:hAnsi="Times New Roman" w:cs="Times New Roman"/>
          <w:sz w:val="24"/>
          <w:szCs w:val="24"/>
        </w:rPr>
      </w:pPr>
      <w:r w:rsidRPr="00731D7C">
        <w:rPr>
          <w:rFonts w:ascii="Times New Roman" w:hAnsi="Times New Roman" w:cs="Times New Roman"/>
          <w:sz w:val="24"/>
          <w:szCs w:val="24"/>
        </w:rPr>
        <w:t>User (Albuquerque Area Office ) support and documentation;</w:t>
      </w:r>
    </w:p>
    <w:p w:rsidR="00624542" w:rsidRPr="00731D7C" w:rsidRDefault="00624542" w:rsidP="006609A0">
      <w:pPr>
        <w:pStyle w:val="ListParagraph"/>
        <w:numPr>
          <w:ilvl w:val="0"/>
          <w:numId w:val="21"/>
        </w:numPr>
        <w:spacing w:before="240" w:after="0" w:line="240" w:lineRule="auto"/>
        <w:rPr>
          <w:rFonts w:ascii="Times New Roman" w:hAnsi="Times New Roman" w:cs="Times New Roman"/>
          <w:sz w:val="24"/>
          <w:szCs w:val="24"/>
        </w:rPr>
      </w:pPr>
      <w:r w:rsidRPr="00731D7C">
        <w:rPr>
          <w:rFonts w:ascii="Times New Roman" w:hAnsi="Times New Roman" w:cs="Times New Roman"/>
          <w:sz w:val="24"/>
          <w:szCs w:val="24"/>
        </w:rPr>
        <w:t>RiverWare Software maintenance;</w:t>
      </w:r>
    </w:p>
    <w:p w:rsidR="00624542" w:rsidRPr="00731D7C" w:rsidRDefault="00624542" w:rsidP="006609A0">
      <w:pPr>
        <w:pStyle w:val="ListParagraph"/>
        <w:numPr>
          <w:ilvl w:val="0"/>
          <w:numId w:val="21"/>
        </w:numPr>
        <w:spacing w:before="240" w:after="0" w:line="240" w:lineRule="auto"/>
        <w:rPr>
          <w:rFonts w:ascii="Times New Roman" w:hAnsi="Times New Roman" w:cs="Times New Roman"/>
          <w:sz w:val="24"/>
          <w:szCs w:val="24"/>
        </w:rPr>
      </w:pPr>
      <w:r w:rsidRPr="00731D7C">
        <w:rPr>
          <w:rFonts w:ascii="Times New Roman" w:hAnsi="Times New Roman" w:cs="Times New Roman"/>
          <w:sz w:val="24"/>
          <w:szCs w:val="24"/>
        </w:rPr>
        <w:t>Development of an “undo” feature for numerical slots;</w:t>
      </w:r>
    </w:p>
    <w:p w:rsidR="00624542" w:rsidRPr="00731D7C" w:rsidRDefault="00624542" w:rsidP="006609A0">
      <w:pPr>
        <w:pStyle w:val="ListParagraph"/>
        <w:numPr>
          <w:ilvl w:val="0"/>
          <w:numId w:val="21"/>
        </w:numPr>
        <w:spacing w:before="240" w:after="0" w:line="240" w:lineRule="auto"/>
        <w:rPr>
          <w:rFonts w:ascii="Times New Roman" w:hAnsi="Times New Roman" w:cs="Times New Roman"/>
          <w:sz w:val="24"/>
          <w:szCs w:val="24"/>
        </w:rPr>
      </w:pPr>
      <w:r w:rsidRPr="00731D7C">
        <w:rPr>
          <w:rFonts w:ascii="Times New Roman" w:hAnsi="Times New Roman" w:cs="Times New Roman"/>
          <w:sz w:val="24"/>
          <w:szCs w:val="24"/>
        </w:rPr>
        <w:t>Development o</w:t>
      </w:r>
      <w:bookmarkStart w:id="0" w:name="_GoBack"/>
      <w:bookmarkEnd w:id="0"/>
      <w:r w:rsidRPr="00731D7C">
        <w:rPr>
          <w:rFonts w:ascii="Times New Roman" w:hAnsi="Times New Roman" w:cs="Times New Roman"/>
          <w:sz w:val="24"/>
          <w:szCs w:val="24"/>
        </w:rPr>
        <w:t xml:space="preserve">f </w:t>
      </w:r>
      <w:r w:rsidR="00EB6FDF">
        <w:rPr>
          <w:rFonts w:ascii="Times New Roman" w:hAnsi="Times New Roman" w:cs="Times New Roman"/>
          <w:sz w:val="24"/>
          <w:szCs w:val="24"/>
        </w:rPr>
        <w:t>“</w:t>
      </w:r>
      <w:r w:rsidRPr="00731D7C">
        <w:rPr>
          <w:rFonts w:ascii="Times New Roman" w:hAnsi="Times New Roman" w:cs="Times New Roman"/>
          <w:sz w:val="24"/>
          <w:szCs w:val="24"/>
        </w:rPr>
        <w:t>windowing</w:t>
      </w:r>
      <w:r w:rsidR="00EB6FDF">
        <w:rPr>
          <w:rFonts w:ascii="Times New Roman" w:hAnsi="Times New Roman" w:cs="Times New Roman"/>
          <w:sz w:val="24"/>
          <w:szCs w:val="24"/>
        </w:rPr>
        <w:t>”</w:t>
      </w:r>
      <w:r w:rsidRPr="00731D7C">
        <w:rPr>
          <w:rFonts w:ascii="Times New Roman" w:hAnsi="Times New Roman" w:cs="Times New Roman"/>
          <w:sz w:val="24"/>
          <w:szCs w:val="24"/>
        </w:rPr>
        <w:t xml:space="preserve"> enhancements</w:t>
      </w:r>
      <w:r w:rsidR="00731D7C">
        <w:rPr>
          <w:rFonts w:ascii="Times New Roman" w:hAnsi="Times New Roman" w:cs="Times New Roman"/>
          <w:sz w:val="24"/>
          <w:szCs w:val="24"/>
        </w:rPr>
        <w:t>;</w:t>
      </w:r>
    </w:p>
    <w:p w:rsidR="00624542" w:rsidRPr="00731D7C" w:rsidRDefault="00624542" w:rsidP="006609A0">
      <w:pPr>
        <w:pStyle w:val="ListParagraph"/>
        <w:numPr>
          <w:ilvl w:val="0"/>
          <w:numId w:val="21"/>
        </w:numPr>
        <w:spacing w:before="240" w:after="0" w:line="240" w:lineRule="auto"/>
        <w:rPr>
          <w:rFonts w:ascii="Times New Roman" w:hAnsi="Times New Roman" w:cs="Times New Roman"/>
          <w:sz w:val="24"/>
          <w:szCs w:val="24"/>
        </w:rPr>
      </w:pPr>
      <w:r w:rsidRPr="00731D7C">
        <w:rPr>
          <w:rFonts w:ascii="Times New Roman" w:hAnsi="Times New Roman" w:cs="Times New Roman"/>
          <w:sz w:val="24"/>
          <w:szCs w:val="24"/>
        </w:rPr>
        <w:t xml:space="preserve">Development of </w:t>
      </w:r>
      <w:r w:rsidR="00EB6FDF">
        <w:rPr>
          <w:rFonts w:ascii="Times New Roman" w:hAnsi="Times New Roman" w:cs="Times New Roman"/>
          <w:sz w:val="24"/>
          <w:szCs w:val="24"/>
        </w:rPr>
        <w:t>a</w:t>
      </w:r>
      <w:r w:rsidRPr="00731D7C">
        <w:rPr>
          <w:rFonts w:ascii="Times New Roman" w:hAnsi="Times New Roman" w:cs="Times New Roman"/>
          <w:sz w:val="24"/>
          <w:szCs w:val="24"/>
        </w:rPr>
        <w:t xml:space="preserve">n executable for a flag that will empty </w:t>
      </w:r>
      <w:r w:rsidR="00ED0376" w:rsidRPr="00731D7C">
        <w:rPr>
          <w:rFonts w:ascii="Times New Roman" w:hAnsi="Times New Roman" w:cs="Times New Roman"/>
          <w:sz w:val="24"/>
          <w:szCs w:val="24"/>
        </w:rPr>
        <w:t>storage</w:t>
      </w:r>
      <w:r w:rsidRPr="00731D7C">
        <w:rPr>
          <w:rFonts w:ascii="Times New Roman" w:hAnsi="Times New Roman" w:cs="Times New Roman"/>
          <w:sz w:val="24"/>
          <w:szCs w:val="24"/>
        </w:rPr>
        <w:t xml:space="preserve"> accounts</w:t>
      </w:r>
      <w:r w:rsidR="00ED0376" w:rsidRPr="00731D7C">
        <w:rPr>
          <w:rFonts w:ascii="Times New Roman" w:hAnsi="Times New Roman" w:cs="Times New Roman"/>
          <w:sz w:val="24"/>
          <w:szCs w:val="24"/>
        </w:rPr>
        <w:t xml:space="preserve"> </w:t>
      </w:r>
      <w:r w:rsidRPr="00731D7C">
        <w:rPr>
          <w:rFonts w:ascii="Times New Roman" w:hAnsi="Times New Roman" w:cs="Times New Roman"/>
          <w:sz w:val="24"/>
          <w:szCs w:val="24"/>
        </w:rPr>
        <w:t>to another storage account in the same reservoir;</w:t>
      </w:r>
    </w:p>
    <w:p w:rsidR="00ED0376" w:rsidRPr="00731D7C" w:rsidRDefault="00624542" w:rsidP="006609A0">
      <w:pPr>
        <w:pStyle w:val="ListParagraph"/>
        <w:numPr>
          <w:ilvl w:val="0"/>
          <w:numId w:val="21"/>
        </w:numPr>
        <w:spacing w:before="240" w:after="0" w:line="240" w:lineRule="auto"/>
        <w:rPr>
          <w:rFonts w:ascii="Times New Roman" w:hAnsi="Times New Roman" w:cs="Times New Roman"/>
          <w:sz w:val="24"/>
          <w:szCs w:val="24"/>
        </w:rPr>
      </w:pPr>
      <w:r w:rsidRPr="00731D7C">
        <w:rPr>
          <w:rFonts w:ascii="Times New Roman" w:hAnsi="Times New Roman" w:cs="Times New Roman"/>
          <w:sz w:val="24"/>
          <w:szCs w:val="24"/>
        </w:rPr>
        <w:t>Develop the ability</w:t>
      </w:r>
      <w:r w:rsidR="00ED0376" w:rsidRPr="00731D7C">
        <w:rPr>
          <w:rFonts w:ascii="Times New Roman" w:hAnsi="Times New Roman" w:cs="Times New Roman"/>
          <w:sz w:val="24"/>
          <w:szCs w:val="24"/>
        </w:rPr>
        <w:t xml:space="preserve"> to modify values, rules</w:t>
      </w:r>
      <w:r w:rsidRPr="00731D7C">
        <w:rPr>
          <w:rFonts w:ascii="Times New Roman" w:hAnsi="Times New Roman" w:cs="Times New Roman"/>
          <w:sz w:val="24"/>
          <w:szCs w:val="24"/>
        </w:rPr>
        <w:t xml:space="preserve"> and </w:t>
      </w:r>
      <w:r w:rsidR="00ED0376" w:rsidRPr="00731D7C">
        <w:rPr>
          <w:rFonts w:ascii="Times New Roman" w:hAnsi="Times New Roman" w:cs="Times New Roman"/>
          <w:sz w:val="24"/>
          <w:szCs w:val="24"/>
        </w:rPr>
        <w:t>to save models after partial runs</w:t>
      </w:r>
      <w:r w:rsidR="00731D7C">
        <w:rPr>
          <w:rFonts w:ascii="Times New Roman" w:hAnsi="Times New Roman" w:cs="Times New Roman"/>
          <w:sz w:val="24"/>
          <w:szCs w:val="24"/>
        </w:rPr>
        <w:t>;</w:t>
      </w:r>
    </w:p>
    <w:p w:rsidR="00ED0376" w:rsidRPr="00731D7C" w:rsidRDefault="00ED0376" w:rsidP="006609A0">
      <w:pPr>
        <w:pStyle w:val="ListParagraph"/>
        <w:numPr>
          <w:ilvl w:val="0"/>
          <w:numId w:val="21"/>
        </w:numPr>
        <w:spacing w:before="240" w:after="0" w:line="240" w:lineRule="auto"/>
        <w:rPr>
          <w:rFonts w:ascii="Times New Roman" w:hAnsi="Times New Roman" w:cs="Times New Roman"/>
          <w:sz w:val="24"/>
          <w:szCs w:val="24"/>
        </w:rPr>
      </w:pPr>
      <w:r w:rsidRPr="00731D7C">
        <w:rPr>
          <w:rFonts w:ascii="Times New Roman" w:hAnsi="Times New Roman" w:cs="Times New Roman"/>
          <w:sz w:val="24"/>
          <w:szCs w:val="24"/>
        </w:rPr>
        <w:t xml:space="preserve">Develop the ability to save a ruleset that </w:t>
      </w:r>
      <w:r w:rsidR="00EB6FDF">
        <w:rPr>
          <w:rFonts w:ascii="Times New Roman" w:hAnsi="Times New Roman" w:cs="Times New Roman"/>
          <w:sz w:val="24"/>
          <w:szCs w:val="24"/>
        </w:rPr>
        <w:t xml:space="preserve">will </w:t>
      </w:r>
      <w:r w:rsidRPr="00731D7C">
        <w:rPr>
          <w:rFonts w:ascii="Times New Roman" w:hAnsi="Times New Roman" w:cs="Times New Roman"/>
          <w:sz w:val="24"/>
          <w:szCs w:val="24"/>
        </w:rPr>
        <w:t xml:space="preserve">open whenever a model </w:t>
      </w:r>
      <w:r w:rsidR="0017659D">
        <w:rPr>
          <w:rFonts w:ascii="Times New Roman" w:hAnsi="Times New Roman" w:cs="Times New Roman"/>
          <w:sz w:val="24"/>
          <w:szCs w:val="24"/>
        </w:rPr>
        <w:t xml:space="preserve">file </w:t>
      </w:r>
      <w:r w:rsidRPr="00731D7C">
        <w:rPr>
          <w:rFonts w:ascii="Times New Roman" w:hAnsi="Times New Roman" w:cs="Times New Roman"/>
          <w:sz w:val="24"/>
          <w:szCs w:val="24"/>
        </w:rPr>
        <w:t>is opened</w:t>
      </w:r>
      <w:r w:rsidR="00731D7C">
        <w:rPr>
          <w:rFonts w:ascii="Times New Roman" w:hAnsi="Times New Roman" w:cs="Times New Roman"/>
          <w:sz w:val="24"/>
          <w:szCs w:val="24"/>
        </w:rPr>
        <w:t>;</w:t>
      </w:r>
    </w:p>
    <w:p w:rsidR="00ED0376" w:rsidRPr="00731D7C" w:rsidRDefault="00ED0376" w:rsidP="006609A0">
      <w:pPr>
        <w:pStyle w:val="ListParagraph"/>
        <w:numPr>
          <w:ilvl w:val="0"/>
          <w:numId w:val="21"/>
        </w:numPr>
        <w:spacing w:before="240" w:after="0" w:line="240" w:lineRule="auto"/>
        <w:rPr>
          <w:rFonts w:ascii="Times New Roman" w:hAnsi="Times New Roman" w:cs="Times New Roman"/>
          <w:sz w:val="24"/>
          <w:szCs w:val="24"/>
        </w:rPr>
      </w:pPr>
      <w:r w:rsidRPr="00731D7C">
        <w:rPr>
          <w:rFonts w:ascii="Times New Roman" w:hAnsi="Times New Roman" w:cs="Times New Roman"/>
          <w:sz w:val="24"/>
        </w:rPr>
        <w:t>Develop the ability to allow a model file to be saved after every run of a multiple run, in RiverWare and RiverSMART;</w:t>
      </w:r>
    </w:p>
    <w:p w:rsidR="00ED0376" w:rsidRPr="00731D7C" w:rsidRDefault="00ED0376" w:rsidP="006609A0">
      <w:pPr>
        <w:pStyle w:val="ListParagraph"/>
        <w:numPr>
          <w:ilvl w:val="0"/>
          <w:numId w:val="21"/>
        </w:numPr>
        <w:spacing w:before="240" w:after="0" w:line="240" w:lineRule="auto"/>
        <w:rPr>
          <w:rFonts w:ascii="Times New Roman" w:hAnsi="Times New Roman" w:cs="Times New Roman"/>
          <w:sz w:val="24"/>
          <w:szCs w:val="24"/>
        </w:rPr>
      </w:pPr>
      <w:r w:rsidRPr="00731D7C">
        <w:rPr>
          <w:rFonts w:ascii="Times New Roman" w:hAnsi="Times New Roman" w:cs="Times New Roman"/>
          <w:sz w:val="24"/>
        </w:rPr>
        <w:t xml:space="preserve">Develop the ability to make it more apparent if a slot can be switched to periodic </w:t>
      </w:r>
      <w:r w:rsidR="00930733" w:rsidRPr="00731D7C">
        <w:rPr>
          <w:rFonts w:ascii="Times New Roman" w:hAnsi="Times New Roman" w:cs="Times New Roman"/>
          <w:sz w:val="24"/>
        </w:rPr>
        <w:t>when</w:t>
      </w:r>
      <w:r w:rsidRPr="00731D7C">
        <w:rPr>
          <w:rFonts w:ascii="Times New Roman" w:hAnsi="Times New Roman" w:cs="Times New Roman"/>
          <w:sz w:val="24"/>
        </w:rPr>
        <w:t xml:space="preserve"> open</w:t>
      </w:r>
      <w:r w:rsidR="0017659D">
        <w:rPr>
          <w:rFonts w:ascii="Times New Roman" w:hAnsi="Times New Roman" w:cs="Times New Roman"/>
          <w:sz w:val="24"/>
        </w:rPr>
        <w:t>ed</w:t>
      </w:r>
      <w:r w:rsidRPr="00731D7C">
        <w:rPr>
          <w:rFonts w:ascii="Times New Roman" w:hAnsi="Times New Roman" w:cs="Times New Roman"/>
          <w:sz w:val="24"/>
        </w:rPr>
        <w:t xml:space="preserve"> in a Slot Viewer;</w:t>
      </w:r>
    </w:p>
    <w:p w:rsidR="00731D7C" w:rsidRPr="00731D7C" w:rsidRDefault="00ED0376" w:rsidP="006609A0">
      <w:pPr>
        <w:pStyle w:val="ListParagraph"/>
        <w:numPr>
          <w:ilvl w:val="0"/>
          <w:numId w:val="21"/>
        </w:numPr>
        <w:spacing w:before="240" w:after="0" w:line="240" w:lineRule="auto"/>
        <w:rPr>
          <w:rFonts w:ascii="Times New Roman" w:hAnsi="Times New Roman" w:cs="Times New Roman"/>
          <w:sz w:val="24"/>
          <w:szCs w:val="24"/>
        </w:rPr>
      </w:pPr>
      <w:r w:rsidRPr="00731D7C">
        <w:rPr>
          <w:rFonts w:ascii="Times New Roman" w:hAnsi="Times New Roman" w:cs="Times New Roman"/>
          <w:sz w:val="24"/>
        </w:rPr>
        <w:t xml:space="preserve">Develop  means to </w:t>
      </w:r>
      <w:r w:rsidR="00731D7C" w:rsidRPr="00731D7C">
        <w:rPr>
          <w:rFonts w:ascii="Times New Roman" w:hAnsi="Times New Roman" w:cs="Times New Roman"/>
          <w:sz w:val="24"/>
        </w:rPr>
        <w:t>reduce the number and frequency of warning messages;</w:t>
      </w:r>
    </w:p>
    <w:p w:rsidR="00624542" w:rsidRPr="00731D7C" w:rsidRDefault="00731D7C" w:rsidP="006609A0">
      <w:pPr>
        <w:pStyle w:val="ListParagraph"/>
        <w:numPr>
          <w:ilvl w:val="0"/>
          <w:numId w:val="21"/>
        </w:numPr>
        <w:spacing w:before="240" w:after="0" w:line="240" w:lineRule="auto"/>
        <w:rPr>
          <w:rFonts w:ascii="Times New Roman" w:hAnsi="Times New Roman" w:cs="Times New Roman"/>
          <w:sz w:val="24"/>
          <w:szCs w:val="24"/>
        </w:rPr>
      </w:pPr>
      <w:r w:rsidRPr="00731D7C">
        <w:rPr>
          <w:rFonts w:ascii="Times New Roman" w:hAnsi="Times New Roman" w:cs="Times New Roman"/>
          <w:sz w:val="24"/>
        </w:rPr>
        <w:t>Add slot viewer and RPL viewer button to make it easier to bring them into the foreground;</w:t>
      </w:r>
    </w:p>
    <w:p w:rsidR="00DA08C6" w:rsidRPr="00731D7C" w:rsidRDefault="00731D7C" w:rsidP="006609A0">
      <w:pPr>
        <w:pStyle w:val="ListParagraph"/>
        <w:numPr>
          <w:ilvl w:val="0"/>
          <w:numId w:val="21"/>
        </w:numPr>
        <w:spacing w:before="240" w:after="0" w:line="240" w:lineRule="auto"/>
        <w:rPr>
          <w:rFonts w:ascii="Times New Roman" w:hAnsi="Times New Roman" w:cs="Times New Roman"/>
          <w:sz w:val="24"/>
          <w:szCs w:val="24"/>
        </w:rPr>
      </w:pPr>
      <w:r w:rsidRPr="00731D7C">
        <w:rPr>
          <w:rFonts w:ascii="Times New Roman" w:hAnsi="Times New Roman" w:cs="Times New Roman"/>
          <w:sz w:val="24"/>
        </w:rPr>
        <w:t>Develop the ability to change periodic slot values to seri</w:t>
      </w:r>
      <w:r>
        <w:rPr>
          <w:rFonts w:ascii="Times New Roman" w:hAnsi="Times New Roman" w:cs="Times New Roman"/>
          <w:sz w:val="24"/>
        </w:rPr>
        <w:t>e</w:t>
      </w:r>
      <w:r w:rsidRPr="00731D7C">
        <w:rPr>
          <w:rFonts w:ascii="Times New Roman" w:hAnsi="Times New Roman" w:cs="Times New Roman"/>
          <w:sz w:val="24"/>
        </w:rPr>
        <w:t>s slo</w:t>
      </w:r>
      <w:r>
        <w:rPr>
          <w:rFonts w:ascii="Times New Roman" w:hAnsi="Times New Roman" w:cs="Times New Roman"/>
          <w:sz w:val="24"/>
        </w:rPr>
        <w:t>t</w:t>
      </w:r>
      <w:r w:rsidRPr="00731D7C">
        <w:rPr>
          <w:rFonts w:ascii="Times New Roman" w:hAnsi="Times New Roman" w:cs="Times New Roman"/>
          <w:sz w:val="24"/>
        </w:rPr>
        <w:t xml:space="preserve"> in a script.</w:t>
      </w:r>
    </w:p>
    <w:p w:rsidR="0017659D" w:rsidRDefault="00930733" w:rsidP="006609A0">
      <w:pPr>
        <w:spacing w:before="240" w:after="0"/>
        <w:ind w:firstLine="720"/>
        <w:rPr>
          <w:rFonts w:ascii="Times New Roman" w:hAnsi="Times New Roman" w:cs="Times New Roman"/>
          <w:sz w:val="24"/>
          <w:szCs w:val="24"/>
        </w:rPr>
      </w:pPr>
      <w:r>
        <w:rPr>
          <w:rFonts w:ascii="Times New Roman" w:hAnsi="Times New Roman" w:cs="Times New Roman"/>
          <w:sz w:val="24"/>
          <w:szCs w:val="24"/>
        </w:rPr>
        <w:t xml:space="preserve">Lucas reported on the status of the Rio Grande Basin Study.  Reclamation has been performing multiple tests to ensure he model is running correctly.  Reclamation also developed a new statistical relationship to calculate Lower Rio Grande demand based on end of year storage at Elephant Butte and Caballo </w:t>
      </w:r>
      <w:r w:rsidR="0017659D">
        <w:rPr>
          <w:rFonts w:ascii="Times New Roman" w:hAnsi="Times New Roman" w:cs="Times New Roman"/>
          <w:sz w:val="24"/>
          <w:szCs w:val="24"/>
        </w:rPr>
        <w:t xml:space="preserve">Reservoirs </w:t>
      </w:r>
      <w:r>
        <w:rPr>
          <w:rFonts w:ascii="Times New Roman" w:hAnsi="Times New Roman" w:cs="Times New Roman"/>
          <w:sz w:val="24"/>
          <w:szCs w:val="24"/>
        </w:rPr>
        <w:t>and current year inflow.  This work may be ready for a presentation at next month’s Tech Team meeting.</w:t>
      </w:r>
    </w:p>
    <w:p w:rsidR="0017659D" w:rsidRDefault="0017659D" w:rsidP="006609A0">
      <w:pPr>
        <w:spacing w:before="240" w:after="0"/>
        <w:ind w:firstLine="720"/>
        <w:rPr>
          <w:rFonts w:ascii="Times New Roman" w:hAnsi="Times New Roman" w:cs="Times New Roman"/>
          <w:sz w:val="24"/>
          <w:szCs w:val="24"/>
        </w:rPr>
      </w:pPr>
      <w:r>
        <w:rPr>
          <w:rFonts w:ascii="Times New Roman" w:hAnsi="Times New Roman" w:cs="Times New Roman"/>
          <w:sz w:val="24"/>
          <w:szCs w:val="24"/>
        </w:rPr>
        <w:t xml:space="preserve">Lucas also reported that Reclamation is working on </w:t>
      </w:r>
      <w:r w:rsidR="00701F87">
        <w:rPr>
          <w:rFonts w:ascii="Times New Roman" w:hAnsi="Times New Roman" w:cs="Times New Roman"/>
          <w:sz w:val="24"/>
          <w:szCs w:val="24"/>
        </w:rPr>
        <w:t>automatic implementation of</w:t>
      </w:r>
      <w:r>
        <w:rPr>
          <w:rFonts w:ascii="Times New Roman" w:hAnsi="Times New Roman" w:cs="Times New Roman"/>
          <w:sz w:val="24"/>
          <w:szCs w:val="24"/>
        </w:rPr>
        <w:t xml:space="preserve"> National Weather Service forecasts into AOP runs.  Data formatting issues have been resolved and the next steps include creating a DMI to import the NWS ESP traces into URGWOM and setting up URGWOM for MRM runs.</w:t>
      </w:r>
    </w:p>
    <w:p w:rsidR="00EB6FDF" w:rsidRDefault="00514AFB" w:rsidP="006609A0">
      <w:pPr>
        <w:spacing w:before="240" w:after="0"/>
        <w:ind w:firstLine="720"/>
        <w:rPr>
          <w:rFonts w:ascii="Times New Roman" w:hAnsi="Times New Roman" w:cs="Times New Roman"/>
          <w:sz w:val="24"/>
          <w:szCs w:val="24"/>
        </w:rPr>
      </w:pPr>
      <w:r>
        <w:rPr>
          <w:rFonts w:ascii="Times New Roman" w:hAnsi="Times New Roman" w:cs="Times New Roman"/>
          <w:sz w:val="24"/>
          <w:szCs w:val="24"/>
        </w:rPr>
        <w:t>Lucas reported that Reclamation</w:t>
      </w:r>
      <w:r w:rsidR="00EB6FDF">
        <w:rPr>
          <w:rFonts w:ascii="Times New Roman" w:hAnsi="Times New Roman" w:cs="Times New Roman"/>
          <w:sz w:val="24"/>
          <w:szCs w:val="24"/>
        </w:rPr>
        <w:t xml:space="preserve"> is </w:t>
      </w:r>
      <w:r>
        <w:rPr>
          <w:rFonts w:ascii="Times New Roman" w:hAnsi="Times New Roman" w:cs="Times New Roman"/>
          <w:sz w:val="24"/>
          <w:szCs w:val="24"/>
        </w:rPr>
        <w:t>working</w:t>
      </w:r>
      <w:r w:rsidR="00EB6FDF">
        <w:rPr>
          <w:rFonts w:ascii="Times New Roman" w:hAnsi="Times New Roman" w:cs="Times New Roman"/>
          <w:sz w:val="24"/>
          <w:szCs w:val="24"/>
        </w:rPr>
        <w:t xml:space="preserve"> with NCAR </w:t>
      </w:r>
      <w:r w:rsidR="0017659D">
        <w:rPr>
          <w:rFonts w:ascii="Times New Roman" w:hAnsi="Times New Roman" w:cs="Times New Roman"/>
          <w:sz w:val="24"/>
          <w:szCs w:val="24"/>
        </w:rPr>
        <w:t xml:space="preserve">on </w:t>
      </w:r>
      <w:r w:rsidR="00E20B8A">
        <w:rPr>
          <w:rFonts w:ascii="Times New Roman" w:hAnsi="Times New Roman" w:cs="Times New Roman"/>
          <w:sz w:val="24"/>
          <w:szCs w:val="24"/>
        </w:rPr>
        <w:t>two</w:t>
      </w:r>
      <w:r w:rsidR="00EB6FDF">
        <w:rPr>
          <w:rFonts w:ascii="Times New Roman" w:hAnsi="Times New Roman" w:cs="Times New Roman"/>
          <w:sz w:val="24"/>
          <w:szCs w:val="24"/>
        </w:rPr>
        <w:t xml:space="preserve"> projects related to improvement of forecasts for use in URGWOM.  These include </w:t>
      </w:r>
      <w:r>
        <w:rPr>
          <w:rFonts w:ascii="Times New Roman" w:hAnsi="Times New Roman" w:cs="Times New Roman"/>
          <w:sz w:val="24"/>
          <w:szCs w:val="24"/>
        </w:rPr>
        <w:t>incorporation</w:t>
      </w:r>
      <w:r w:rsidR="00EB6FDF">
        <w:rPr>
          <w:rFonts w:ascii="Times New Roman" w:hAnsi="Times New Roman" w:cs="Times New Roman"/>
          <w:sz w:val="24"/>
          <w:szCs w:val="24"/>
        </w:rPr>
        <w:t xml:space="preserve"> of seasonal temperature </w:t>
      </w:r>
      <w:r>
        <w:rPr>
          <w:rFonts w:ascii="Times New Roman" w:hAnsi="Times New Roman" w:cs="Times New Roman"/>
          <w:sz w:val="24"/>
          <w:szCs w:val="24"/>
        </w:rPr>
        <w:t>forecasts</w:t>
      </w:r>
      <w:r w:rsidR="00EB6FDF">
        <w:rPr>
          <w:rFonts w:ascii="Times New Roman" w:hAnsi="Times New Roman" w:cs="Times New Roman"/>
          <w:sz w:val="24"/>
          <w:szCs w:val="24"/>
        </w:rPr>
        <w:t xml:space="preserve"> into the NRCS </w:t>
      </w:r>
      <w:r w:rsidR="0017659D">
        <w:rPr>
          <w:rFonts w:ascii="Times New Roman" w:hAnsi="Times New Roman" w:cs="Times New Roman"/>
          <w:sz w:val="24"/>
          <w:szCs w:val="24"/>
        </w:rPr>
        <w:t>statistical</w:t>
      </w:r>
      <w:r w:rsidR="00EB6FDF">
        <w:rPr>
          <w:rFonts w:ascii="Times New Roman" w:hAnsi="Times New Roman" w:cs="Times New Roman"/>
          <w:sz w:val="24"/>
          <w:szCs w:val="24"/>
        </w:rPr>
        <w:t xml:space="preserve"> forecasts.  </w:t>
      </w:r>
      <w:r w:rsidR="0017659D">
        <w:rPr>
          <w:rFonts w:ascii="Times New Roman" w:hAnsi="Times New Roman" w:cs="Times New Roman"/>
          <w:sz w:val="24"/>
          <w:szCs w:val="24"/>
        </w:rPr>
        <w:t>Reclamation plans to</w:t>
      </w:r>
      <w:r w:rsidR="00EB6FDF">
        <w:rPr>
          <w:rFonts w:ascii="Times New Roman" w:hAnsi="Times New Roman" w:cs="Times New Roman"/>
          <w:sz w:val="24"/>
          <w:szCs w:val="24"/>
        </w:rPr>
        <w:t xml:space="preserve"> </w:t>
      </w:r>
      <w:r>
        <w:rPr>
          <w:rFonts w:ascii="Times New Roman" w:hAnsi="Times New Roman" w:cs="Times New Roman"/>
          <w:sz w:val="24"/>
          <w:szCs w:val="24"/>
        </w:rPr>
        <w:t>include</w:t>
      </w:r>
      <w:r w:rsidR="00EB6FDF">
        <w:rPr>
          <w:rFonts w:ascii="Times New Roman" w:hAnsi="Times New Roman" w:cs="Times New Roman"/>
          <w:sz w:val="24"/>
          <w:szCs w:val="24"/>
        </w:rPr>
        <w:t xml:space="preserve"> analysis of snowmelt runoff </w:t>
      </w:r>
      <w:r w:rsidR="0017659D">
        <w:rPr>
          <w:rFonts w:ascii="Times New Roman" w:hAnsi="Times New Roman" w:cs="Times New Roman"/>
          <w:sz w:val="24"/>
          <w:szCs w:val="24"/>
        </w:rPr>
        <w:t>and predicting</w:t>
      </w:r>
      <w:r w:rsidR="00EB6FDF">
        <w:rPr>
          <w:rFonts w:ascii="Times New Roman" w:hAnsi="Times New Roman" w:cs="Times New Roman"/>
          <w:sz w:val="24"/>
          <w:szCs w:val="24"/>
        </w:rPr>
        <w:t xml:space="preserve"> hydrographs using </w:t>
      </w:r>
      <w:r>
        <w:rPr>
          <w:rFonts w:ascii="Times New Roman" w:hAnsi="Times New Roman" w:cs="Times New Roman"/>
          <w:sz w:val="24"/>
          <w:szCs w:val="24"/>
        </w:rPr>
        <w:t>seasonal data</w:t>
      </w:r>
      <w:r w:rsidR="00EB6FDF">
        <w:rPr>
          <w:rFonts w:ascii="Times New Roman" w:hAnsi="Times New Roman" w:cs="Times New Roman"/>
          <w:sz w:val="24"/>
          <w:szCs w:val="24"/>
        </w:rPr>
        <w:t xml:space="preserve"> and </w:t>
      </w:r>
      <w:r>
        <w:rPr>
          <w:rFonts w:ascii="Times New Roman" w:hAnsi="Times New Roman" w:cs="Times New Roman"/>
          <w:sz w:val="24"/>
          <w:szCs w:val="24"/>
        </w:rPr>
        <w:t>incorporating</w:t>
      </w:r>
      <w:r w:rsidR="00EB6FDF">
        <w:rPr>
          <w:rFonts w:ascii="Times New Roman" w:hAnsi="Times New Roman" w:cs="Times New Roman"/>
          <w:sz w:val="24"/>
          <w:szCs w:val="24"/>
        </w:rPr>
        <w:t xml:space="preserve"> it </w:t>
      </w:r>
      <w:r>
        <w:rPr>
          <w:rFonts w:ascii="Times New Roman" w:hAnsi="Times New Roman" w:cs="Times New Roman"/>
          <w:sz w:val="24"/>
          <w:szCs w:val="24"/>
        </w:rPr>
        <w:t>into</w:t>
      </w:r>
      <w:r w:rsidR="00EB6FDF">
        <w:rPr>
          <w:rFonts w:ascii="Times New Roman" w:hAnsi="Times New Roman" w:cs="Times New Roman"/>
          <w:sz w:val="24"/>
          <w:szCs w:val="24"/>
        </w:rPr>
        <w:t xml:space="preserve"> the National Weather Service forecasts.  </w:t>
      </w:r>
      <w:r w:rsidR="00290211">
        <w:rPr>
          <w:rFonts w:ascii="Times New Roman" w:hAnsi="Times New Roman" w:cs="Times New Roman"/>
          <w:sz w:val="24"/>
          <w:szCs w:val="24"/>
        </w:rPr>
        <w:t xml:space="preserve">Also in cooperation with NCAR, </w:t>
      </w:r>
      <w:r w:rsidR="00B30715">
        <w:rPr>
          <w:rFonts w:ascii="Times New Roman" w:hAnsi="Times New Roman" w:cs="Times New Roman"/>
          <w:sz w:val="24"/>
          <w:szCs w:val="24"/>
        </w:rPr>
        <w:t>Reclamation</w:t>
      </w:r>
      <w:r w:rsidR="00290211">
        <w:rPr>
          <w:rFonts w:ascii="Times New Roman" w:hAnsi="Times New Roman" w:cs="Times New Roman"/>
          <w:sz w:val="24"/>
          <w:szCs w:val="24"/>
        </w:rPr>
        <w:t xml:space="preserve"> is </w:t>
      </w:r>
      <w:r w:rsidR="00B30715">
        <w:rPr>
          <w:rFonts w:ascii="Times New Roman" w:hAnsi="Times New Roman" w:cs="Times New Roman"/>
          <w:sz w:val="24"/>
          <w:szCs w:val="24"/>
        </w:rPr>
        <w:t>researching</w:t>
      </w:r>
      <w:r w:rsidR="00290211">
        <w:rPr>
          <w:rFonts w:ascii="Times New Roman" w:hAnsi="Times New Roman" w:cs="Times New Roman"/>
          <w:sz w:val="24"/>
          <w:szCs w:val="24"/>
        </w:rPr>
        <w:t xml:space="preserve"> how changes in regional </w:t>
      </w:r>
      <w:r w:rsidR="00B30715">
        <w:rPr>
          <w:rFonts w:ascii="Times New Roman" w:hAnsi="Times New Roman" w:cs="Times New Roman"/>
          <w:sz w:val="24"/>
          <w:szCs w:val="24"/>
        </w:rPr>
        <w:t>patterns</w:t>
      </w:r>
      <w:r w:rsidR="00290211">
        <w:rPr>
          <w:rFonts w:ascii="Times New Roman" w:hAnsi="Times New Roman" w:cs="Times New Roman"/>
          <w:sz w:val="24"/>
          <w:szCs w:val="24"/>
        </w:rPr>
        <w:t xml:space="preserve"> of atmospheric </w:t>
      </w:r>
      <w:r w:rsidR="00B30715">
        <w:rPr>
          <w:rFonts w:ascii="Times New Roman" w:hAnsi="Times New Roman" w:cs="Times New Roman"/>
          <w:sz w:val="24"/>
          <w:szCs w:val="24"/>
        </w:rPr>
        <w:t>pressure</w:t>
      </w:r>
      <w:r w:rsidR="00290211">
        <w:rPr>
          <w:rFonts w:ascii="Times New Roman" w:hAnsi="Times New Roman" w:cs="Times New Roman"/>
          <w:sz w:val="24"/>
          <w:szCs w:val="24"/>
        </w:rPr>
        <w:t xml:space="preserve"> can </w:t>
      </w:r>
      <w:r w:rsidR="00B30715">
        <w:rPr>
          <w:rFonts w:ascii="Times New Roman" w:hAnsi="Times New Roman" w:cs="Times New Roman"/>
          <w:sz w:val="24"/>
          <w:szCs w:val="24"/>
        </w:rPr>
        <w:t>be</w:t>
      </w:r>
      <w:r w:rsidR="00290211">
        <w:rPr>
          <w:rFonts w:ascii="Times New Roman" w:hAnsi="Times New Roman" w:cs="Times New Roman"/>
          <w:sz w:val="24"/>
          <w:szCs w:val="24"/>
        </w:rPr>
        <w:t xml:space="preserve"> used to improve forecasts in amount</w:t>
      </w:r>
      <w:r w:rsidR="0017659D">
        <w:rPr>
          <w:rFonts w:ascii="Times New Roman" w:hAnsi="Times New Roman" w:cs="Times New Roman"/>
          <w:sz w:val="24"/>
          <w:szCs w:val="24"/>
        </w:rPr>
        <w:t>s and frequency of monsoon rain</w:t>
      </w:r>
      <w:r w:rsidR="00290211">
        <w:rPr>
          <w:rFonts w:ascii="Times New Roman" w:hAnsi="Times New Roman" w:cs="Times New Roman"/>
          <w:sz w:val="24"/>
          <w:szCs w:val="24"/>
        </w:rPr>
        <w:t xml:space="preserve">fall.  This research is concluding and </w:t>
      </w:r>
      <w:r w:rsidR="00B30715">
        <w:rPr>
          <w:rFonts w:ascii="Times New Roman" w:hAnsi="Times New Roman" w:cs="Times New Roman"/>
          <w:sz w:val="24"/>
          <w:szCs w:val="24"/>
        </w:rPr>
        <w:t>Reclamation</w:t>
      </w:r>
      <w:r w:rsidR="00290211">
        <w:rPr>
          <w:rFonts w:ascii="Times New Roman" w:hAnsi="Times New Roman" w:cs="Times New Roman"/>
          <w:sz w:val="24"/>
          <w:szCs w:val="24"/>
        </w:rPr>
        <w:t xml:space="preserve"> will seek funding to implement the research report’s findings.</w:t>
      </w:r>
    </w:p>
    <w:p w:rsidR="00290211" w:rsidRDefault="00290211" w:rsidP="006609A0">
      <w:pPr>
        <w:spacing w:before="240" w:after="0"/>
        <w:ind w:firstLine="720"/>
        <w:rPr>
          <w:rFonts w:ascii="Times New Roman" w:hAnsi="Times New Roman" w:cs="Times New Roman"/>
          <w:sz w:val="24"/>
          <w:szCs w:val="24"/>
        </w:rPr>
      </w:pPr>
      <w:r>
        <w:rPr>
          <w:rFonts w:ascii="Times New Roman" w:hAnsi="Times New Roman" w:cs="Times New Roman"/>
          <w:sz w:val="24"/>
          <w:szCs w:val="24"/>
        </w:rPr>
        <w:t xml:space="preserve">Finally, Lucas reported that </w:t>
      </w:r>
      <w:r w:rsidR="00B30715">
        <w:rPr>
          <w:rFonts w:ascii="Times New Roman" w:hAnsi="Times New Roman" w:cs="Times New Roman"/>
          <w:sz w:val="24"/>
          <w:szCs w:val="24"/>
        </w:rPr>
        <w:t>Reclamation</w:t>
      </w:r>
      <w:r>
        <w:rPr>
          <w:rFonts w:ascii="Times New Roman" w:hAnsi="Times New Roman" w:cs="Times New Roman"/>
          <w:sz w:val="24"/>
          <w:szCs w:val="24"/>
        </w:rPr>
        <w:t xml:space="preserve"> will:</w:t>
      </w:r>
    </w:p>
    <w:p w:rsidR="00290211" w:rsidRPr="00290211" w:rsidRDefault="00290211" w:rsidP="006609A0">
      <w:pPr>
        <w:pStyle w:val="ListParagraph"/>
        <w:numPr>
          <w:ilvl w:val="0"/>
          <w:numId w:val="22"/>
        </w:numPr>
        <w:spacing w:before="240" w:after="0" w:line="240" w:lineRule="auto"/>
        <w:rPr>
          <w:rFonts w:ascii="Times New Roman" w:hAnsi="Times New Roman" w:cs="Times New Roman"/>
          <w:sz w:val="24"/>
          <w:szCs w:val="24"/>
        </w:rPr>
      </w:pPr>
      <w:r w:rsidRPr="00290211">
        <w:rPr>
          <w:rFonts w:ascii="Times New Roman" w:hAnsi="Times New Roman" w:cs="Times New Roman"/>
          <w:sz w:val="24"/>
          <w:szCs w:val="24"/>
        </w:rPr>
        <w:t xml:space="preserve">Investigate </w:t>
      </w:r>
      <w:r w:rsidR="006609A0">
        <w:rPr>
          <w:rFonts w:ascii="Times New Roman" w:hAnsi="Times New Roman" w:cs="Times New Roman"/>
          <w:sz w:val="24"/>
          <w:szCs w:val="24"/>
        </w:rPr>
        <w:t>using</w:t>
      </w:r>
      <w:r w:rsidRPr="00290211">
        <w:rPr>
          <w:rFonts w:ascii="Times New Roman" w:hAnsi="Times New Roman" w:cs="Times New Roman"/>
          <w:sz w:val="24"/>
          <w:szCs w:val="24"/>
        </w:rPr>
        <w:t xml:space="preserve"> RiverWare’s optimization feature to maximize power output from the Elephant Butte </w:t>
      </w:r>
      <w:r w:rsidR="00701F87">
        <w:rPr>
          <w:rFonts w:ascii="Times New Roman" w:hAnsi="Times New Roman" w:cs="Times New Roman"/>
          <w:sz w:val="24"/>
          <w:szCs w:val="24"/>
        </w:rPr>
        <w:t xml:space="preserve">hydroelectric </w:t>
      </w:r>
      <w:r w:rsidR="00B30715" w:rsidRPr="00290211">
        <w:rPr>
          <w:rFonts w:ascii="Times New Roman" w:hAnsi="Times New Roman" w:cs="Times New Roman"/>
          <w:sz w:val="24"/>
          <w:szCs w:val="24"/>
        </w:rPr>
        <w:t>turbines</w:t>
      </w:r>
      <w:r w:rsidRPr="00290211">
        <w:rPr>
          <w:rFonts w:ascii="Times New Roman" w:hAnsi="Times New Roman" w:cs="Times New Roman"/>
          <w:sz w:val="24"/>
          <w:szCs w:val="24"/>
        </w:rPr>
        <w:t>, and</w:t>
      </w:r>
    </w:p>
    <w:p w:rsidR="00290211" w:rsidRPr="00290211" w:rsidRDefault="006609A0" w:rsidP="006609A0">
      <w:pPr>
        <w:pStyle w:val="ListParagraph"/>
        <w:numPr>
          <w:ilvl w:val="0"/>
          <w:numId w:val="22"/>
        </w:numPr>
        <w:spacing w:before="240" w:after="0" w:line="240" w:lineRule="auto"/>
        <w:rPr>
          <w:rFonts w:ascii="Times New Roman" w:hAnsi="Times New Roman" w:cs="Times New Roman"/>
          <w:sz w:val="24"/>
          <w:szCs w:val="24"/>
        </w:rPr>
      </w:pPr>
      <w:r>
        <w:rPr>
          <w:rFonts w:ascii="Times New Roman" w:hAnsi="Times New Roman" w:cs="Times New Roman"/>
          <w:sz w:val="24"/>
          <w:szCs w:val="24"/>
        </w:rPr>
        <w:lastRenderedPageBreak/>
        <w:t>R</w:t>
      </w:r>
      <w:r w:rsidR="00B30715" w:rsidRPr="00290211">
        <w:rPr>
          <w:rFonts w:ascii="Times New Roman" w:hAnsi="Times New Roman" w:cs="Times New Roman"/>
          <w:sz w:val="24"/>
          <w:szCs w:val="24"/>
        </w:rPr>
        <w:t>un the las</w:t>
      </w:r>
      <w:r w:rsidR="00B30715">
        <w:rPr>
          <w:rFonts w:ascii="Times New Roman" w:hAnsi="Times New Roman" w:cs="Times New Roman"/>
          <w:sz w:val="24"/>
          <w:szCs w:val="24"/>
        </w:rPr>
        <w:t>t</w:t>
      </w:r>
      <w:r w:rsidR="00B30715" w:rsidRPr="00290211">
        <w:rPr>
          <w:rFonts w:ascii="Times New Roman" w:hAnsi="Times New Roman" w:cs="Times New Roman"/>
          <w:sz w:val="24"/>
          <w:szCs w:val="24"/>
        </w:rPr>
        <w:t xml:space="preserve"> A</w:t>
      </w:r>
      <w:r w:rsidR="00B30715">
        <w:rPr>
          <w:rFonts w:ascii="Times New Roman" w:hAnsi="Times New Roman" w:cs="Times New Roman"/>
          <w:sz w:val="24"/>
          <w:szCs w:val="24"/>
        </w:rPr>
        <w:t>O</w:t>
      </w:r>
      <w:r w:rsidR="00B30715" w:rsidRPr="00290211">
        <w:rPr>
          <w:rFonts w:ascii="Times New Roman" w:hAnsi="Times New Roman" w:cs="Times New Roman"/>
          <w:sz w:val="24"/>
          <w:szCs w:val="24"/>
        </w:rPr>
        <w:t xml:space="preserve">P run for 2019, which </w:t>
      </w:r>
      <w:r>
        <w:rPr>
          <w:rFonts w:ascii="Times New Roman" w:hAnsi="Times New Roman" w:cs="Times New Roman"/>
          <w:sz w:val="24"/>
          <w:szCs w:val="24"/>
        </w:rPr>
        <w:t>is</w:t>
      </w:r>
      <w:r w:rsidR="00B30715" w:rsidRPr="00290211">
        <w:rPr>
          <w:rFonts w:ascii="Times New Roman" w:hAnsi="Times New Roman" w:cs="Times New Roman"/>
          <w:sz w:val="24"/>
          <w:szCs w:val="24"/>
        </w:rPr>
        <w:t xml:space="preserve"> being done principally for planning of operations at </w:t>
      </w:r>
      <w:r w:rsidR="00701F87">
        <w:rPr>
          <w:rFonts w:ascii="Times New Roman" w:hAnsi="Times New Roman" w:cs="Times New Roman"/>
          <w:sz w:val="24"/>
          <w:szCs w:val="24"/>
        </w:rPr>
        <w:t>El</w:t>
      </w:r>
      <w:r w:rsidR="00B30715" w:rsidRPr="00290211">
        <w:rPr>
          <w:rFonts w:ascii="Times New Roman" w:hAnsi="Times New Roman" w:cs="Times New Roman"/>
          <w:sz w:val="24"/>
          <w:szCs w:val="24"/>
        </w:rPr>
        <w:t>ephant Butte and Caballo Reservoirs.</w:t>
      </w:r>
    </w:p>
    <w:p w:rsidR="00290211" w:rsidRDefault="00290211" w:rsidP="006609A0">
      <w:pPr>
        <w:spacing w:before="240" w:after="0"/>
        <w:ind w:firstLine="720"/>
        <w:rPr>
          <w:rFonts w:ascii="Times New Roman" w:hAnsi="Times New Roman" w:cs="Times New Roman"/>
          <w:sz w:val="24"/>
          <w:szCs w:val="24"/>
        </w:rPr>
      </w:pPr>
      <w:r>
        <w:rPr>
          <w:rFonts w:ascii="Times New Roman" w:hAnsi="Times New Roman" w:cs="Times New Roman"/>
          <w:sz w:val="24"/>
          <w:szCs w:val="24"/>
        </w:rPr>
        <w:t xml:space="preserve">Miller updated the </w:t>
      </w:r>
      <w:r w:rsidR="00B30715">
        <w:rPr>
          <w:rFonts w:ascii="Times New Roman" w:hAnsi="Times New Roman" w:cs="Times New Roman"/>
          <w:sz w:val="24"/>
          <w:szCs w:val="24"/>
        </w:rPr>
        <w:t>Team</w:t>
      </w:r>
      <w:r>
        <w:rPr>
          <w:rFonts w:ascii="Times New Roman" w:hAnsi="Times New Roman" w:cs="Times New Roman"/>
          <w:sz w:val="24"/>
          <w:szCs w:val="24"/>
        </w:rPr>
        <w:t xml:space="preserve"> on the development </w:t>
      </w:r>
      <w:r w:rsidR="00B30715">
        <w:rPr>
          <w:rFonts w:ascii="Times New Roman" w:hAnsi="Times New Roman" w:cs="Times New Roman"/>
          <w:sz w:val="24"/>
          <w:szCs w:val="24"/>
        </w:rPr>
        <w:t>of</w:t>
      </w:r>
      <w:r>
        <w:rPr>
          <w:rFonts w:ascii="Times New Roman" w:hAnsi="Times New Roman" w:cs="Times New Roman"/>
          <w:sz w:val="24"/>
          <w:szCs w:val="24"/>
        </w:rPr>
        <w:t xml:space="preserve"> the URGWOM Five-year plan, </w:t>
      </w:r>
      <w:r w:rsidR="00B30715">
        <w:rPr>
          <w:rFonts w:ascii="Times New Roman" w:hAnsi="Times New Roman" w:cs="Times New Roman"/>
          <w:sz w:val="24"/>
          <w:szCs w:val="24"/>
        </w:rPr>
        <w:t>which</w:t>
      </w:r>
      <w:r>
        <w:rPr>
          <w:rFonts w:ascii="Times New Roman" w:hAnsi="Times New Roman" w:cs="Times New Roman"/>
          <w:sz w:val="24"/>
          <w:szCs w:val="24"/>
        </w:rPr>
        <w:t xml:space="preserve"> will be circulated for review by Tech Team </w:t>
      </w:r>
      <w:r w:rsidR="00B30715">
        <w:rPr>
          <w:rFonts w:ascii="Times New Roman" w:hAnsi="Times New Roman" w:cs="Times New Roman"/>
          <w:sz w:val="24"/>
          <w:szCs w:val="24"/>
        </w:rPr>
        <w:t>members for their review and comment</w:t>
      </w:r>
      <w:r>
        <w:rPr>
          <w:rFonts w:ascii="Times New Roman" w:hAnsi="Times New Roman" w:cs="Times New Roman"/>
          <w:sz w:val="24"/>
          <w:szCs w:val="24"/>
        </w:rPr>
        <w:t>.</w:t>
      </w:r>
      <w:r w:rsidR="008C1D29">
        <w:rPr>
          <w:rFonts w:ascii="Times New Roman" w:hAnsi="Times New Roman" w:cs="Times New Roman"/>
          <w:sz w:val="24"/>
          <w:szCs w:val="24"/>
        </w:rPr>
        <w:t xml:space="preserve">  </w:t>
      </w:r>
      <w:r w:rsidR="00553986">
        <w:rPr>
          <w:rFonts w:ascii="Times New Roman" w:hAnsi="Times New Roman" w:cs="Times New Roman"/>
          <w:sz w:val="24"/>
          <w:szCs w:val="24"/>
        </w:rPr>
        <w:t xml:space="preserve">The plan is divided into three portions, 1) Ongoing Activities, 2) Model Development and Enhancements and 3) Planning Applications.  </w:t>
      </w:r>
      <w:r w:rsidR="008C1D29">
        <w:rPr>
          <w:rFonts w:ascii="Times New Roman" w:hAnsi="Times New Roman" w:cs="Times New Roman"/>
          <w:sz w:val="24"/>
          <w:szCs w:val="24"/>
        </w:rPr>
        <w:t xml:space="preserve">Miller reported that the ongoing activities are well </w:t>
      </w:r>
      <w:r w:rsidR="00553986">
        <w:rPr>
          <w:rFonts w:ascii="Times New Roman" w:hAnsi="Times New Roman" w:cs="Times New Roman"/>
          <w:sz w:val="24"/>
          <w:szCs w:val="24"/>
        </w:rPr>
        <w:t>known</w:t>
      </w:r>
      <w:r w:rsidR="008C1D29">
        <w:rPr>
          <w:rFonts w:ascii="Times New Roman" w:hAnsi="Times New Roman" w:cs="Times New Roman"/>
          <w:sz w:val="24"/>
          <w:szCs w:val="24"/>
        </w:rPr>
        <w:t xml:space="preserve"> </w:t>
      </w:r>
      <w:r w:rsidR="00553986">
        <w:rPr>
          <w:rFonts w:ascii="Times New Roman" w:hAnsi="Times New Roman" w:cs="Times New Roman"/>
          <w:sz w:val="24"/>
          <w:szCs w:val="24"/>
        </w:rPr>
        <w:t>t</w:t>
      </w:r>
      <w:r w:rsidR="008C1D29">
        <w:rPr>
          <w:rFonts w:ascii="Times New Roman" w:hAnsi="Times New Roman" w:cs="Times New Roman"/>
          <w:sz w:val="24"/>
          <w:szCs w:val="24"/>
        </w:rPr>
        <w:t xml:space="preserve">o Team members and they include database and DMI updates and maintenance, rules development and updates, daily accounting model runs, preparation of AOPs, maintenance of model documentation, RiverWare software maintenance, </w:t>
      </w:r>
      <w:r w:rsidR="00553986">
        <w:rPr>
          <w:rFonts w:ascii="Times New Roman" w:hAnsi="Times New Roman" w:cs="Times New Roman"/>
          <w:sz w:val="24"/>
          <w:szCs w:val="24"/>
        </w:rPr>
        <w:t>update</w:t>
      </w:r>
      <w:r w:rsidR="008C1D29">
        <w:rPr>
          <w:rFonts w:ascii="Times New Roman" w:hAnsi="Times New Roman" w:cs="Times New Roman"/>
          <w:sz w:val="24"/>
          <w:szCs w:val="24"/>
        </w:rPr>
        <w:t xml:space="preserve"> of vegetation</w:t>
      </w:r>
      <w:r w:rsidR="006609A0">
        <w:rPr>
          <w:rFonts w:ascii="Times New Roman" w:hAnsi="Times New Roman" w:cs="Times New Roman"/>
          <w:sz w:val="24"/>
          <w:szCs w:val="24"/>
        </w:rPr>
        <w:t xml:space="preserve"> surveys</w:t>
      </w:r>
      <w:r w:rsidR="008C1D29">
        <w:rPr>
          <w:rFonts w:ascii="Times New Roman" w:hAnsi="Times New Roman" w:cs="Times New Roman"/>
          <w:sz w:val="24"/>
          <w:szCs w:val="24"/>
        </w:rPr>
        <w:t xml:space="preserve"> in middle Rio </w:t>
      </w:r>
      <w:r w:rsidR="00553986">
        <w:rPr>
          <w:rFonts w:ascii="Times New Roman" w:hAnsi="Times New Roman" w:cs="Times New Roman"/>
          <w:sz w:val="24"/>
          <w:szCs w:val="24"/>
        </w:rPr>
        <w:t>Grande</w:t>
      </w:r>
      <w:r w:rsidR="008C1D29">
        <w:rPr>
          <w:rFonts w:ascii="Times New Roman" w:hAnsi="Times New Roman" w:cs="Times New Roman"/>
          <w:sz w:val="24"/>
          <w:szCs w:val="24"/>
        </w:rPr>
        <w:t>, Rio Chama and Espanola Valley</w:t>
      </w:r>
      <w:r w:rsidR="006609A0">
        <w:rPr>
          <w:rFonts w:ascii="Times New Roman" w:hAnsi="Times New Roman" w:cs="Times New Roman"/>
          <w:sz w:val="24"/>
          <w:szCs w:val="24"/>
        </w:rPr>
        <w:t xml:space="preserve"> for consumptive use estimates</w:t>
      </w:r>
      <w:r w:rsidR="008C1D29">
        <w:rPr>
          <w:rFonts w:ascii="Times New Roman" w:hAnsi="Times New Roman" w:cs="Times New Roman"/>
          <w:sz w:val="24"/>
          <w:szCs w:val="24"/>
        </w:rPr>
        <w:t xml:space="preserve"> and public outreach efforts.  Cindy suggested that </w:t>
      </w:r>
      <w:r w:rsidR="00FF1B15">
        <w:rPr>
          <w:rFonts w:ascii="Times New Roman" w:hAnsi="Times New Roman" w:cs="Times New Roman"/>
          <w:sz w:val="24"/>
          <w:szCs w:val="24"/>
        </w:rPr>
        <w:t>N</w:t>
      </w:r>
      <w:r w:rsidR="008C1D29">
        <w:rPr>
          <w:rFonts w:ascii="Times New Roman" w:hAnsi="Times New Roman" w:cs="Times New Roman"/>
          <w:sz w:val="24"/>
          <w:szCs w:val="24"/>
        </w:rPr>
        <w:t>AIP aerial imagery</w:t>
      </w:r>
      <w:r w:rsidR="00FF1B15">
        <w:rPr>
          <w:rFonts w:ascii="Times New Roman" w:hAnsi="Times New Roman" w:cs="Times New Roman"/>
          <w:sz w:val="24"/>
          <w:szCs w:val="24"/>
        </w:rPr>
        <w:t>, along with MRGCD Ditch Rider dat</w:t>
      </w:r>
      <w:r w:rsidR="00553986">
        <w:rPr>
          <w:rFonts w:ascii="Times New Roman" w:hAnsi="Times New Roman" w:cs="Times New Roman"/>
          <w:sz w:val="24"/>
          <w:szCs w:val="24"/>
        </w:rPr>
        <w:t>a</w:t>
      </w:r>
      <w:r w:rsidR="008C1D29">
        <w:rPr>
          <w:rFonts w:ascii="Times New Roman" w:hAnsi="Times New Roman" w:cs="Times New Roman"/>
          <w:sz w:val="24"/>
          <w:szCs w:val="24"/>
        </w:rPr>
        <w:t xml:space="preserve"> may be more cost effective that an effort involving a </w:t>
      </w:r>
      <w:r w:rsidR="00553986">
        <w:rPr>
          <w:rFonts w:ascii="Times New Roman" w:hAnsi="Times New Roman" w:cs="Times New Roman"/>
          <w:sz w:val="24"/>
          <w:szCs w:val="24"/>
        </w:rPr>
        <w:t>contract</w:t>
      </w:r>
      <w:r w:rsidR="008C1D29">
        <w:rPr>
          <w:rFonts w:ascii="Times New Roman" w:hAnsi="Times New Roman" w:cs="Times New Roman"/>
          <w:sz w:val="24"/>
          <w:szCs w:val="24"/>
        </w:rPr>
        <w:t xml:space="preserve"> for fl</w:t>
      </w:r>
      <w:r w:rsidR="00553986">
        <w:rPr>
          <w:rFonts w:ascii="Times New Roman" w:hAnsi="Times New Roman" w:cs="Times New Roman"/>
          <w:sz w:val="24"/>
          <w:szCs w:val="24"/>
        </w:rPr>
        <w:t>y</w:t>
      </w:r>
      <w:r w:rsidR="008C1D29">
        <w:rPr>
          <w:rFonts w:ascii="Times New Roman" w:hAnsi="Times New Roman" w:cs="Times New Roman"/>
          <w:sz w:val="24"/>
          <w:szCs w:val="24"/>
        </w:rPr>
        <w:t xml:space="preserve">ing and inventorying crop date specifically for </w:t>
      </w:r>
      <w:r w:rsidR="006609A0">
        <w:rPr>
          <w:rFonts w:ascii="Times New Roman" w:hAnsi="Times New Roman" w:cs="Times New Roman"/>
          <w:sz w:val="24"/>
          <w:szCs w:val="24"/>
        </w:rPr>
        <w:t>URGWOM</w:t>
      </w:r>
      <w:r w:rsidR="008C1D29">
        <w:rPr>
          <w:rFonts w:ascii="Times New Roman" w:hAnsi="Times New Roman" w:cs="Times New Roman"/>
          <w:sz w:val="24"/>
          <w:szCs w:val="24"/>
        </w:rPr>
        <w:t>.</w:t>
      </w:r>
    </w:p>
    <w:p w:rsidR="00FF1B15" w:rsidRDefault="00553986" w:rsidP="006609A0">
      <w:pPr>
        <w:spacing w:before="240" w:after="0"/>
        <w:ind w:firstLine="720"/>
        <w:rPr>
          <w:rFonts w:ascii="Times New Roman" w:hAnsi="Times New Roman" w:cs="Times New Roman"/>
          <w:sz w:val="24"/>
          <w:szCs w:val="24"/>
        </w:rPr>
      </w:pPr>
      <w:r>
        <w:rPr>
          <w:rFonts w:ascii="Times New Roman" w:hAnsi="Times New Roman" w:cs="Times New Roman"/>
          <w:sz w:val="24"/>
          <w:szCs w:val="24"/>
        </w:rPr>
        <w:t>The objectives of the Development and Enhancement portion</w:t>
      </w:r>
      <w:r w:rsidR="006609A0">
        <w:rPr>
          <w:rFonts w:ascii="Times New Roman" w:hAnsi="Times New Roman" w:cs="Times New Roman"/>
          <w:sz w:val="24"/>
          <w:szCs w:val="24"/>
        </w:rPr>
        <w:t xml:space="preserve"> of the Plan</w:t>
      </w:r>
      <w:r>
        <w:rPr>
          <w:rFonts w:ascii="Times New Roman" w:hAnsi="Times New Roman" w:cs="Times New Roman"/>
          <w:sz w:val="24"/>
          <w:szCs w:val="24"/>
        </w:rPr>
        <w:t xml:space="preserve"> includes M</w:t>
      </w:r>
      <w:r w:rsidR="006609A0">
        <w:rPr>
          <w:rFonts w:ascii="Times New Roman" w:hAnsi="Times New Roman" w:cs="Times New Roman"/>
          <w:sz w:val="24"/>
          <w:szCs w:val="24"/>
        </w:rPr>
        <w:t>iddle Rio Grande enhancements (</w:t>
      </w:r>
      <w:r w:rsidR="0018636A">
        <w:rPr>
          <w:rFonts w:ascii="Times New Roman" w:hAnsi="Times New Roman" w:cs="Times New Roman"/>
          <w:sz w:val="24"/>
          <w:szCs w:val="24"/>
        </w:rPr>
        <w:t xml:space="preserve"> us</w:t>
      </w:r>
      <w:r>
        <w:rPr>
          <w:rFonts w:ascii="Times New Roman" w:hAnsi="Times New Roman" w:cs="Times New Roman"/>
          <w:sz w:val="24"/>
          <w:szCs w:val="24"/>
        </w:rPr>
        <w:t xml:space="preserve">ing full growing season for computing crop ET, implementation of evaporation based loss rates on </w:t>
      </w:r>
      <w:r w:rsidR="0018636A">
        <w:rPr>
          <w:rFonts w:ascii="Times New Roman" w:hAnsi="Times New Roman" w:cs="Times New Roman"/>
          <w:sz w:val="24"/>
          <w:szCs w:val="24"/>
        </w:rPr>
        <w:t xml:space="preserve">the </w:t>
      </w:r>
      <w:r>
        <w:rPr>
          <w:rFonts w:ascii="Times New Roman" w:hAnsi="Times New Roman" w:cs="Times New Roman"/>
          <w:sz w:val="24"/>
          <w:szCs w:val="24"/>
        </w:rPr>
        <w:t>mainstem above Otowi, and adding the Santa Fe River to the model). Additional objectives include development of CIR  for crops along the lower Rio Chama and the Española Valley; ET Toolbox enhancements (including QA/QC of local weather station data, if available</w:t>
      </w:r>
      <w:r w:rsidR="006609A0">
        <w:rPr>
          <w:rFonts w:ascii="Times New Roman" w:hAnsi="Times New Roman" w:cs="Times New Roman"/>
          <w:sz w:val="24"/>
          <w:szCs w:val="24"/>
        </w:rPr>
        <w:t>)</w:t>
      </w:r>
      <w:r>
        <w:rPr>
          <w:rFonts w:ascii="Times New Roman" w:hAnsi="Times New Roman" w:cs="Times New Roman"/>
          <w:sz w:val="24"/>
          <w:szCs w:val="24"/>
        </w:rPr>
        <w:t xml:space="preserve">, develop </w:t>
      </w:r>
      <w:r w:rsidR="006609A0">
        <w:rPr>
          <w:rFonts w:ascii="Times New Roman" w:hAnsi="Times New Roman" w:cs="Times New Roman"/>
          <w:sz w:val="24"/>
          <w:szCs w:val="24"/>
        </w:rPr>
        <w:t xml:space="preserve">a </w:t>
      </w:r>
      <w:r>
        <w:rPr>
          <w:rFonts w:ascii="Times New Roman" w:hAnsi="Times New Roman" w:cs="Times New Roman"/>
          <w:sz w:val="24"/>
          <w:szCs w:val="24"/>
        </w:rPr>
        <w:t>method for forecasting effective precipitation based on the SCS TR-21 method, and develop</w:t>
      </w:r>
      <w:r w:rsidR="006609A0">
        <w:rPr>
          <w:rFonts w:ascii="Times New Roman" w:hAnsi="Times New Roman" w:cs="Times New Roman"/>
          <w:sz w:val="24"/>
          <w:szCs w:val="24"/>
        </w:rPr>
        <w:t>ing</w:t>
      </w:r>
      <w:r>
        <w:rPr>
          <w:rFonts w:ascii="Times New Roman" w:hAnsi="Times New Roman" w:cs="Times New Roman"/>
          <w:sz w:val="24"/>
          <w:szCs w:val="24"/>
        </w:rPr>
        <w:t xml:space="preserve"> a link between the ET Toolbox and the URGWOM real-time model and database</w:t>
      </w:r>
      <w:r w:rsidR="0018636A">
        <w:rPr>
          <w:rFonts w:ascii="Times New Roman" w:hAnsi="Times New Roman" w:cs="Times New Roman"/>
          <w:sz w:val="24"/>
          <w:szCs w:val="24"/>
        </w:rPr>
        <w:t>)</w:t>
      </w:r>
      <w:r>
        <w:rPr>
          <w:rFonts w:ascii="Times New Roman" w:hAnsi="Times New Roman" w:cs="Times New Roman"/>
          <w:sz w:val="24"/>
          <w:szCs w:val="24"/>
        </w:rPr>
        <w:t>.</w:t>
      </w:r>
      <w:r w:rsidR="0018636A">
        <w:rPr>
          <w:rFonts w:ascii="Times New Roman" w:hAnsi="Times New Roman" w:cs="Times New Roman"/>
          <w:sz w:val="24"/>
          <w:szCs w:val="24"/>
        </w:rPr>
        <w:t xml:space="preserve">  Additional enhancements include extending the Lower Rio Grande to include Hudspeth County, TX and Ju</w:t>
      </w:r>
      <w:r w:rsidR="006609A0">
        <w:rPr>
          <w:rFonts w:ascii="Times New Roman" w:hAnsi="Times New Roman" w:cs="Times New Roman"/>
          <w:sz w:val="24"/>
          <w:szCs w:val="24"/>
        </w:rPr>
        <w:t>á</w:t>
      </w:r>
      <w:r w:rsidR="0018636A">
        <w:rPr>
          <w:rFonts w:ascii="Times New Roman" w:hAnsi="Times New Roman" w:cs="Times New Roman"/>
          <w:sz w:val="24"/>
          <w:szCs w:val="24"/>
        </w:rPr>
        <w:t>rez, M</w:t>
      </w:r>
      <w:r w:rsidR="006609A0">
        <w:rPr>
          <w:rFonts w:ascii="Times New Roman" w:hAnsi="Times New Roman" w:cs="Times New Roman"/>
          <w:sz w:val="24"/>
          <w:szCs w:val="24"/>
        </w:rPr>
        <w:t>X</w:t>
      </w:r>
      <w:r w:rsidR="0018636A">
        <w:rPr>
          <w:rFonts w:ascii="Times New Roman" w:hAnsi="Times New Roman" w:cs="Times New Roman"/>
          <w:sz w:val="24"/>
          <w:szCs w:val="24"/>
        </w:rPr>
        <w:t xml:space="preserve">, development of the real-time water operations model and continuing work on the water quality (salinity) simulation. The </w:t>
      </w:r>
      <w:r w:rsidR="00D701C5">
        <w:rPr>
          <w:rFonts w:ascii="Times New Roman" w:hAnsi="Times New Roman" w:cs="Times New Roman"/>
          <w:sz w:val="24"/>
          <w:szCs w:val="24"/>
        </w:rPr>
        <w:t>Team</w:t>
      </w:r>
      <w:r w:rsidR="0018636A">
        <w:rPr>
          <w:rFonts w:ascii="Times New Roman" w:hAnsi="Times New Roman" w:cs="Times New Roman"/>
          <w:sz w:val="24"/>
          <w:szCs w:val="24"/>
        </w:rPr>
        <w:t xml:space="preserve"> discussed the need to add the Santa Fe River to the </w:t>
      </w:r>
      <w:r w:rsidR="00701F87">
        <w:rPr>
          <w:rFonts w:ascii="Times New Roman" w:hAnsi="Times New Roman" w:cs="Times New Roman"/>
          <w:sz w:val="24"/>
          <w:szCs w:val="24"/>
        </w:rPr>
        <w:t>m</w:t>
      </w:r>
      <w:r w:rsidR="0018636A">
        <w:rPr>
          <w:rFonts w:ascii="Times New Roman" w:hAnsi="Times New Roman" w:cs="Times New Roman"/>
          <w:sz w:val="24"/>
          <w:szCs w:val="24"/>
        </w:rPr>
        <w:t xml:space="preserve">odel in that it will not necessarily improve the reliability of the model results.   Miller reported that this Task was inserted at the request of the City of Santa Fe.  Andrew reported that </w:t>
      </w:r>
      <w:r w:rsidR="006609A0">
        <w:rPr>
          <w:rFonts w:ascii="Times New Roman" w:hAnsi="Times New Roman" w:cs="Times New Roman"/>
          <w:sz w:val="24"/>
          <w:szCs w:val="24"/>
        </w:rPr>
        <w:t>R</w:t>
      </w:r>
      <w:r w:rsidR="0018636A">
        <w:rPr>
          <w:rFonts w:ascii="Times New Roman" w:hAnsi="Times New Roman" w:cs="Times New Roman"/>
          <w:sz w:val="24"/>
          <w:szCs w:val="24"/>
        </w:rPr>
        <w:t xml:space="preserve">eclamation is working with the Jet </w:t>
      </w:r>
      <w:r w:rsidR="00D701C5">
        <w:rPr>
          <w:rFonts w:ascii="Times New Roman" w:hAnsi="Times New Roman" w:cs="Times New Roman"/>
          <w:sz w:val="24"/>
          <w:szCs w:val="24"/>
        </w:rPr>
        <w:t>Propulsion</w:t>
      </w:r>
      <w:r w:rsidR="0018636A">
        <w:rPr>
          <w:rFonts w:ascii="Times New Roman" w:hAnsi="Times New Roman" w:cs="Times New Roman"/>
          <w:sz w:val="24"/>
          <w:szCs w:val="24"/>
        </w:rPr>
        <w:t xml:space="preserve"> Laboratory for </w:t>
      </w:r>
      <w:r w:rsidR="00D701C5">
        <w:rPr>
          <w:rFonts w:ascii="Times New Roman" w:hAnsi="Times New Roman" w:cs="Times New Roman"/>
          <w:sz w:val="24"/>
          <w:szCs w:val="24"/>
        </w:rPr>
        <w:t>improvements</w:t>
      </w:r>
      <w:r w:rsidR="0018636A">
        <w:rPr>
          <w:rFonts w:ascii="Times New Roman" w:hAnsi="Times New Roman" w:cs="Times New Roman"/>
          <w:sz w:val="24"/>
          <w:szCs w:val="24"/>
        </w:rPr>
        <w:t xml:space="preserve"> to the ET estimates based on remote sensing data and that the Five-</w:t>
      </w:r>
      <w:r w:rsidR="00D701C5">
        <w:rPr>
          <w:rFonts w:ascii="Times New Roman" w:hAnsi="Times New Roman" w:cs="Times New Roman"/>
          <w:sz w:val="24"/>
          <w:szCs w:val="24"/>
        </w:rPr>
        <w:t>year plan</w:t>
      </w:r>
      <w:r w:rsidR="0018636A">
        <w:rPr>
          <w:rFonts w:ascii="Times New Roman" w:hAnsi="Times New Roman" w:cs="Times New Roman"/>
          <w:sz w:val="24"/>
          <w:szCs w:val="24"/>
        </w:rPr>
        <w:t xml:space="preserve"> should incorporate this work.  Miller will meet with Andrew to </w:t>
      </w:r>
      <w:r w:rsidR="00701F87">
        <w:rPr>
          <w:rFonts w:ascii="Times New Roman" w:hAnsi="Times New Roman" w:cs="Times New Roman"/>
          <w:sz w:val="24"/>
          <w:szCs w:val="24"/>
        </w:rPr>
        <w:t>obtain</w:t>
      </w:r>
      <w:r w:rsidR="0018636A">
        <w:rPr>
          <w:rFonts w:ascii="Times New Roman" w:hAnsi="Times New Roman" w:cs="Times New Roman"/>
          <w:sz w:val="24"/>
          <w:szCs w:val="24"/>
        </w:rPr>
        <w:t xml:space="preserve"> information on this effort to include in the Plan.</w:t>
      </w:r>
    </w:p>
    <w:p w:rsidR="00930733" w:rsidRPr="00731D7C" w:rsidRDefault="00AF663A" w:rsidP="006609A0">
      <w:pPr>
        <w:spacing w:before="240" w:after="0"/>
        <w:ind w:firstLine="720"/>
        <w:rPr>
          <w:rFonts w:ascii="Times New Roman" w:hAnsi="Times New Roman" w:cs="Times New Roman"/>
          <w:sz w:val="24"/>
          <w:szCs w:val="24"/>
        </w:rPr>
      </w:pPr>
      <w:r>
        <w:rPr>
          <w:rFonts w:ascii="Times New Roman" w:hAnsi="Times New Roman" w:cs="Times New Roman"/>
          <w:sz w:val="24"/>
          <w:szCs w:val="24"/>
        </w:rPr>
        <w:t>Nick reported to the group on the progress of the expansion of URGWOM into Hudspeth County TX and the Juárez Valley, MX.  He display</w:t>
      </w:r>
      <w:r w:rsidR="00A205A3">
        <w:rPr>
          <w:rFonts w:ascii="Times New Roman" w:hAnsi="Times New Roman" w:cs="Times New Roman"/>
          <w:sz w:val="24"/>
          <w:szCs w:val="24"/>
        </w:rPr>
        <w:t>ed</w:t>
      </w:r>
      <w:r>
        <w:rPr>
          <w:rFonts w:ascii="Times New Roman" w:hAnsi="Times New Roman" w:cs="Times New Roman"/>
          <w:sz w:val="24"/>
          <w:szCs w:val="24"/>
        </w:rPr>
        <w:t xml:space="preserve"> a screenshot of the workspace before and after the addition of the new objects for the area to </w:t>
      </w:r>
      <w:r w:rsidR="006609A0">
        <w:rPr>
          <w:rFonts w:ascii="Times New Roman" w:hAnsi="Times New Roman" w:cs="Times New Roman"/>
          <w:sz w:val="24"/>
          <w:szCs w:val="24"/>
        </w:rPr>
        <w:t>illu</w:t>
      </w:r>
      <w:r>
        <w:rPr>
          <w:rFonts w:ascii="Times New Roman" w:hAnsi="Times New Roman" w:cs="Times New Roman"/>
          <w:sz w:val="24"/>
          <w:szCs w:val="24"/>
        </w:rPr>
        <w:t xml:space="preserve">strate the nature and extend of model </w:t>
      </w:r>
      <w:r w:rsidR="006609A0">
        <w:rPr>
          <w:rFonts w:ascii="Times New Roman" w:hAnsi="Times New Roman" w:cs="Times New Roman"/>
          <w:sz w:val="24"/>
          <w:szCs w:val="24"/>
        </w:rPr>
        <w:t>change</w:t>
      </w:r>
      <w:r>
        <w:rPr>
          <w:rFonts w:ascii="Times New Roman" w:hAnsi="Times New Roman" w:cs="Times New Roman"/>
          <w:sz w:val="24"/>
          <w:szCs w:val="24"/>
        </w:rPr>
        <w:t>s.  The model expansion includes three new subareas in Hudspeth</w:t>
      </w:r>
      <w:r w:rsidR="006609A0">
        <w:rPr>
          <w:rFonts w:ascii="Times New Roman" w:hAnsi="Times New Roman" w:cs="Times New Roman"/>
          <w:sz w:val="24"/>
          <w:szCs w:val="24"/>
        </w:rPr>
        <w:t xml:space="preserve"> Co.</w:t>
      </w:r>
      <w:r>
        <w:rPr>
          <w:rFonts w:ascii="Times New Roman" w:hAnsi="Times New Roman" w:cs="Times New Roman"/>
          <w:sz w:val="24"/>
          <w:szCs w:val="24"/>
        </w:rPr>
        <w:t xml:space="preserve"> and six new subareas in Mexico</w:t>
      </w:r>
      <w:r w:rsidR="00480915">
        <w:rPr>
          <w:rFonts w:ascii="Times New Roman" w:hAnsi="Times New Roman" w:cs="Times New Roman"/>
          <w:sz w:val="24"/>
          <w:szCs w:val="24"/>
        </w:rPr>
        <w:t xml:space="preserve"> a</w:t>
      </w:r>
      <w:r w:rsidR="00A205A3">
        <w:rPr>
          <w:rFonts w:ascii="Times New Roman" w:hAnsi="Times New Roman" w:cs="Times New Roman"/>
          <w:sz w:val="24"/>
          <w:szCs w:val="24"/>
        </w:rPr>
        <w:t xml:space="preserve">nd the addition of two </w:t>
      </w:r>
      <w:r w:rsidR="002101ED">
        <w:rPr>
          <w:rFonts w:ascii="Times New Roman" w:hAnsi="Times New Roman" w:cs="Times New Roman"/>
          <w:sz w:val="24"/>
          <w:szCs w:val="24"/>
        </w:rPr>
        <w:t>diversions</w:t>
      </w:r>
      <w:r w:rsidR="00A205A3">
        <w:rPr>
          <w:rFonts w:ascii="Times New Roman" w:hAnsi="Times New Roman" w:cs="Times New Roman"/>
          <w:sz w:val="24"/>
          <w:szCs w:val="24"/>
        </w:rPr>
        <w:t xml:space="preserve"> into Mexico downstream of the Acequia Madre.  </w:t>
      </w:r>
      <w:r w:rsidR="00E20B8A">
        <w:rPr>
          <w:rFonts w:ascii="Times New Roman" w:hAnsi="Times New Roman" w:cs="Times New Roman"/>
          <w:sz w:val="24"/>
          <w:szCs w:val="24"/>
        </w:rPr>
        <w:t xml:space="preserve">Hydros has compiled all of the necessary historic data and the model is being calibrated using the 1975 -1980 period, which will be expanded to use a longer time period. </w:t>
      </w:r>
      <w:r w:rsidR="002101ED">
        <w:rPr>
          <w:rFonts w:ascii="Times New Roman" w:hAnsi="Times New Roman" w:cs="Times New Roman"/>
          <w:sz w:val="24"/>
          <w:szCs w:val="24"/>
        </w:rPr>
        <w:t xml:space="preserve">The calibration targets are the flow of the Rio Grande at Fort Quitman and groundwater level data in Hudspeth </w:t>
      </w:r>
      <w:r w:rsidR="002101ED">
        <w:rPr>
          <w:rFonts w:ascii="Times New Roman" w:hAnsi="Times New Roman" w:cs="Times New Roman"/>
          <w:sz w:val="24"/>
          <w:szCs w:val="24"/>
        </w:rPr>
        <w:lastRenderedPageBreak/>
        <w:t>County.</w:t>
      </w:r>
      <w:r w:rsidR="00830E2A">
        <w:rPr>
          <w:rFonts w:ascii="Times New Roman" w:hAnsi="Times New Roman" w:cs="Times New Roman"/>
          <w:sz w:val="24"/>
          <w:szCs w:val="24"/>
        </w:rPr>
        <w:t xml:space="preserve">  The new deep groundwater objects will be included in this area of model expansion </w:t>
      </w:r>
      <w:r w:rsidR="006609A0">
        <w:rPr>
          <w:rFonts w:ascii="Times New Roman" w:hAnsi="Times New Roman" w:cs="Times New Roman"/>
          <w:sz w:val="24"/>
          <w:szCs w:val="24"/>
        </w:rPr>
        <w:t>as well as</w:t>
      </w:r>
      <w:r w:rsidR="00830E2A">
        <w:rPr>
          <w:rFonts w:ascii="Times New Roman" w:hAnsi="Times New Roman" w:cs="Times New Roman"/>
          <w:sz w:val="24"/>
          <w:szCs w:val="24"/>
        </w:rPr>
        <w:t xml:space="preserve"> the existing lower Rio Grande portion of the model.</w:t>
      </w:r>
    </w:p>
    <w:p w:rsidR="00D3289E" w:rsidRDefault="00830E2A" w:rsidP="006609A0">
      <w:pPr>
        <w:pStyle w:val="HTMLPreformatted"/>
        <w:spacing w:before="240" w:line="276" w:lineRule="auto"/>
        <w:rPr>
          <w:rFonts w:ascii="Times New Roman" w:hAnsi="Times New Roman" w:cs="Times New Roman"/>
          <w:sz w:val="24"/>
          <w:szCs w:val="24"/>
        </w:rPr>
      </w:pPr>
      <w:r>
        <w:rPr>
          <w:rFonts w:ascii="Times New Roman" w:hAnsi="Times New Roman" w:cs="Times New Roman"/>
          <w:sz w:val="24"/>
          <w:szCs w:val="24"/>
        </w:rPr>
        <w:tab/>
      </w:r>
      <w:r w:rsidR="001E068D">
        <w:rPr>
          <w:rFonts w:ascii="Times New Roman" w:hAnsi="Times New Roman" w:cs="Times New Roman"/>
          <w:sz w:val="24"/>
          <w:szCs w:val="24"/>
        </w:rPr>
        <w:t xml:space="preserve">Nick reported on the addition of the new deep groundwater objects </w:t>
      </w:r>
      <w:r w:rsidR="006609A0">
        <w:rPr>
          <w:rFonts w:ascii="Times New Roman" w:hAnsi="Times New Roman" w:cs="Times New Roman"/>
          <w:sz w:val="24"/>
          <w:szCs w:val="24"/>
        </w:rPr>
        <w:t xml:space="preserve">in </w:t>
      </w:r>
      <w:r w:rsidR="001E068D">
        <w:rPr>
          <w:rFonts w:ascii="Times New Roman" w:hAnsi="Times New Roman" w:cs="Times New Roman"/>
          <w:sz w:val="24"/>
          <w:szCs w:val="24"/>
        </w:rPr>
        <w:t xml:space="preserve">the Middle Valley and/or the Lower Rio Grande, which will help with the calibration of the Hudspeth County and Juárez Valley portions of the model.  </w:t>
      </w:r>
      <w:r>
        <w:rPr>
          <w:rFonts w:ascii="Times New Roman" w:hAnsi="Times New Roman" w:cs="Times New Roman"/>
          <w:sz w:val="24"/>
          <w:szCs w:val="24"/>
        </w:rPr>
        <w:t xml:space="preserve">A total of 33 new aquifer objects were added in the Lower Rio Grande area, including the area of new expansion.   </w:t>
      </w:r>
      <w:r w:rsidR="001E068D">
        <w:rPr>
          <w:rFonts w:ascii="Times New Roman" w:hAnsi="Times New Roman" w:cs="Times New Roman"/>
          <w:sz w:val="24"/>
          <w:szCs w:val="24"/>
        </w:rPr>
        <w:t>Nick displayed the new object link structure and described the aquifer object parameters, including storativity (currently set at 0.2</w:t>
      </w:r>
      <w:r w:rsidR="006609A0">
        <w:rPr>
          <w:rFonts w:ascii="Times New Roman" w:hAnsi="Times New Roman" w:cs="Times New Roman"/>
          <w:sz w:val="24"/>
          <w:szCs w:val="24"/>
        </w:rPr>
        <w:t>)</w:t>
      </w:r>
      <w:r w:rsidR="001E068D">
        <w:rPr>
          <w:rFonts w:ascii="Times New Roman" w:hAnsi="Times New Roman" w:cs="Times New Roman"/>
          <w:sz w:val="24"/>
          <w:szCs w:val="24"/>
        </w:rPr>
        <w:t xml:space="preserve">, and is a calibration parameter, the </w:t>
      </w:r>
      <w:r w:rsidR="006609A0">
        <w:rPr>
          <w:rFonts w:ascii="Times New Roman" w:hAnsi="Times New Roman" w:cs="Times New Roman"/>
          <w:sz w:val="24"/>
          <w:szCs w:val="24"/>
        </w:rPr>
        <w:t xml:space="preserve">aquifer </w:t>
      </w:r>
      <w:r w:rsidR="001E068D">
        <w:rPr>
          <w:rFonts w:ascii="Times New Roman" w:hAnsi="Times New Roman" w:cs="Times New Roman"/>
          <w:sz w:val="24"/>
          <w:szCs w:val="24"/>
        </w:rPr>
        <w:t xml:space="preserve">area, which is set to the same area as the </w:t>
      </w:r>
      <w:r w:rsidR="006609A0">
        <w:rPr>
          <w:rFonts w:ascii="Times New Roman" w:hAnsi="Times New Roman" w:cs="Times New Roman"/>
          <w:sz w:val="24"/>
          <w:szCs w:val="24"/>
        </w:rPr>
        <w:t xml:space="preserve">overlying </w:t>
      </w:r>
      <w:r w:rsidR="001E068D">
        <w:rPr>
          <w:rFonts w:ascii="Times New Roman" w:hAnsi="Times New Roman" w:cs="Times New Roman"/>
          <w:sz w:val="24"/>
          <w:szCs w:val="24"/>
        </w:rPr>
        <w:t xml:space="preserve">shallow groundwater aquifer, horizon conductance, </w:t>
      </w:r>
      <w:r w:rsidR="00701F87">
        <w:rPr>
          <w:rFonts w:ascii="Times New Roman" w:hAnsi="Times New Roman" w:cs="Times New Roman"/>
          <w:sz w:val="24"/>
          <w:szCs w:val="24"/>
        </w:rPr>
        <w:t xml:space="preserve">also </w:t>
      </w:r>
      <w:r w:rsidR="001E068D">
        <w:rPr>
          <w:rFonts w:ascii="Times New Roman" w:hAnsi="Times New Roman" w:cs="Times New Roman"/>
          <w:sz w:val="24"/>
          <w:szCs w:val="24"/>
        </w:rPr>
        <w:t>set to the same value as the</w:t>
      </w:r>
      <w:r w:rsidR="006609A0">
        <w:rPr>
          <w:rFonts w:ascii="Times New Roman" w:hAnsi="Times New Roman" w:cs="Times New Roman"/>
          <w:sz w:val="24"/>
          <w:szCs w:val="24"/>
        </w:rPr>
        <w:t xml:space="preserve"> overlying</w:t>
      </w:r>
      <w:r w:rsidR="001E068D">
        <w:rPr>
          <w:rFonts w:ascii="Times New Roman" w:hAnsi="Times New Roman" w:cs="Times New Roman"/>
          <w:sz w:val="24"/>
          <w:szCs w:val="24"/>
        </w:rPr>
        <w:t xml:space="preserve"> shallow aquifer.  The initial storage value is based on a 1,000 ft. thick aquifer which is </w:t>
      </w:r>
      <w:r w:rsidR="006609A0">
        <w:rPr>
          <w:rFonts w:ascii="Times New Roman" w:hAnsi="Times New Roman" w:cs="Times New Roman"/>
          <w:sz w:val="24"/>
          <w:szCs w:val="24"/>
        </w:rPr>
        <w:t>taken from the results of</w:t>
      </w:r>
      <w:r w:rsidR="001E068D">
        <w:rPr>
          <w:rFonts w:ascii="Times New Roman" w:hAnsi="Times New Roman" w:cs="Times New Roman"/>
          <w:sz w:val="24"/>
          <w:szCs w:val="24"/>
        </w:rPr>
        <w:t xml:space="preserve"> USGS studies of the area.  Nick displayed graphs of shallow and deep groundwater aquifers head for some of the subareas for the 1975-1980 period and initial estimates of the value of percolation from the shallow aquifers to the deep aquifers.  The next steps will include the addition of boundary condition that will allow groundwater to discharge from the study area</w:t>
      </w:r>
      <w:r w:rsidR="006609A0">
        <w:rPr>
          <w:rFonts w:ascii="Times New Roman" w:hAnsi="Times New Roman" w:cs="Times New Roman"/>
          <w:sz w:val="24"/>
          <w:szCs w:val="24"/>
        </w:rPr>
        <w:t xml:space="preserve"> to downstream areas</w:t>
      </w:r>
      <w:r w:rsidR="001E068D">
        <w:rPr>
          <w:rFonts w:ascii="Times New Roman" w:hAnsi="Times New Roman" w:cs="Times New Roman"/>
          <w:sz w:val="24"/>
          <w:szCs w:val="24"/>
        </w:rPr>
        <w:t>, finish</w:t>
      </w:r>
      <w:r w:rsidR="00A7504F">
        <w:rPr>
          <w:rFonts w:ascii="Times New Roman" w:hAnsi="Times New Roman" w:cs="Times New Roman"/>
          <w:sz w:val="24"/>
          <w:szCs w:val="24"/>
        </w:rPr>
        <w:t>ing</w:t>
      </w:r>
      <w:r w:rsidR="001E068D">
        <w:rPr>
          <w:rFonts w:ascii="Times New Roman" w:hAnsi="Times New Roman" w:cs="Times New Roman"/>
          <w:sz w:val="24"/>
          <w:szCs w:val="24"/>
        </w:rPr>
        <w:t xml:space="preserve"> the calibration, incorporate the new objects into the official URGWOM model and prepare documentation.</w:t>
      </w:r>
    </w:p>
    <w:p w:rsidR="00A7504F" w:rsidRDefault="00A7504F" w:rsidP="006609A0">
      <w:pPr>
        <w:pStyle w:val="HTMLPreformatted"/>
        <w:spacing w:before="240" w:line="276" w:lineRule="auto"/>
        <w:rPr>
          <w:rFonts w:ascii="Times New Roman" w:hAnsi="Times New Roman" w:cs="Times New Roman"/>
          <w:sz w:val="24"/>
          <w:szCs w:val="24"/>
        </w:rPr>
      </w:pPr>
      <w:r>
        <w:rPr>
          <w:rFonts w:ascii="Times New Roman" w:hAnsi="Times New Roman" w:cs="Times New Roman"/>
          <w:sz w:val="24"/>
          <w:szCs w:val="24"/>
        </w:rPr>
        <w:tab/>
      </w:r>
      <w:r w:rsidR="002B6C5E">
        <w:rPr>
          <w:rFonts w:ascii="Times New Roman" w:hAnsi="Times New Roman" w:cs="Times New Roman"/>
          <w:sz w:val="24"/>
          <w:szCs w:val="24"/>
        </w:rPr>
        <w:t xml:space="preserve">Nick reported no loss in runtime efficiency due to the addition of the new groundwater objects.  He anticipates that all work will be completed in about one month. </w:t>
      </w:r>
      <w:r>
        <w:rPr>
          <w:rFonts w:ascii="Times New Roman" w:hAnsi="Times New Roman" w:cs="Times New Roman"/>
          <w:sz w:val="24"/>
          <w:szCs w:val="24"/>
        </w:rPr>
        <w:t xml:space="preserve">The addition of the new deep groundwater objects to the middle valley portion of the model will not take long, but the calibration of this model may take time.  Lucas indicated </w:t>
      </w:r>
      <w:r w:rsidR="00D41422">
        <w:rPr>
          <w:rFonts w:ascii="Times New Roman" w:hAnsi="Times New Roman" w:cs="Times New Roman"/>
          <w:sz w:val="24"/>
          <w:szCs w:val="24"/>
        </w:rPr>
        <w:t xml:space="preserve">that </w:t>
      </w:r>
      <w:r w:rsidR="002B6C5E">
        <w:rPr>
          <w:rFonts w:ascii="Times New Roman" w:hAnsi="Times New Roman" w:cs="Times New Roman"/>
          <w:sz w:val="24"/>
          <w:szCs w:val="24"/>
        </w:rPr>
        <w:t>Reclamation</w:t>
      </w:r>
      <w:r>
        <w:rPr>
          <w:rFonts w:ascii="Times New Roman" w:hAnsi="Times New Roman" w:cs="Times New Roman"/>
          <w:sz w:val="24"/>
          <w:szCs w:val="24"/>
        </w:rPr>
        <w:t xml:space="preserve"> </w:t>
      </w:r>
      <w:r w:rsidR="002B6C5E">
        <w:rPr>
          <w:rFonts w:ascii="Times New Roman" w:hAnsi="Times New Roman" w:cs="Times New Roman"/>
          <w:sz w:val="24"/>
          <w:szCs w:val="24"/>
        </w:rPr>
        <w:t>would</w:t>
      </w:r>
      <w:r>
        <w:rPr>
          <w:rFonts w:ascii="Times New Roman" w:hAnsi="Times New Roman" w:cs="Times New Roman"/>
          <w:sz w:val="24"/>
          <w:szCs w:val="24"/>
        </w:rPr>
        <w:t xml:space="preserve"> like to use the calibrated model in the Rio </w:t>
      </w:r>
      <w:r w:rsidR="002B6C5E">
        <w:rPr>
          <w:rFonts w:ascii="Times New Roman" w:hAnsi="Times New Roman" w:cs="Times New Roman"/>
          <w:sz w:val="24"/>
          <w:szCs w:val="24"/>
        </w:rPr>
        <w:t>Grande</w:t>
      </w:r>
      <w:r>
        <w:rPr>
          <w:rFonts w:ascii="Times New Roman" w:hAnsi="Times New Roman" w:cs="Times New Roman"/>
          <w:sz w:val="24"/>
          <w:szCs w:val="24"/>
        </w:rPr>
        <w:t xml:space="preserve"> Basin Study.</w:t>
      </w:r>
    </w:p>
    <w:p w:rsidR="00A7504F" w:rsidRDefault="00A7504F" w:rsidP="006609A0">
      <w:pPr>
        <w:pStyle w:val="HTMLPreformatted"/>
        <w:spacing w:before="240" w:line="276" w:lineRule="auto"/>
        <w:rPr>
          <w:rFonts w:ascii="Times New Roman" w:hAnsi="Times New Roman" w:cs="Times New Roman"/>
          <w:sz w:val="24"/>
          <w:szCs w:val="24"/>
        </w:rPr>
      </w:pPr>
      <w:r>
        <w:rPr>
          <w:rFonts w:ascii="Times New Roman" w:hAnsi="Times New Roman" w:cs="Times New Roman"/>
          <w:sz w:val="24"/>
          <w:szCs w:val="24"/>
        </w:rPr>
        <w:tab/>
        <w:t xml:space="preserve">Under </w:t>
      </w:r>
      <w:r w:rsidR="002B6C5E">
        <w:rPr>
          <w:rFonts w:ascii="Times New Roman" w:hAnsi="Times New Roman" w:cs="Times New Roman"/>
          <w:sz w:val="24"/>
          <w:szCs w:val="24"/>
        </w:rPr>
        <w:t>other</w:t>
      </w:r>
      <w:r>
        <w:rPr>
          <w:rFonts w:ascii="Times New Roman" w:hAnsi="Times New Roman" w:cs="Times New Roman"/>
          <w:sz w:val="24"/>
          <w:szCs w:val="24"/>
        </w:rPr>
        <w:t xml:space="preserve"> business, Miller reported that he will begin planning for an </w:t>
      </w:r>
      <w:r w:rsidR="006609A0">
        <w:rPr>
          <w:rFonts w:ascii="Times New Roman" w:hAnsi="Times New Roman" w:cs="Times New Roman"/>
          <w:sz w:val="24"/>
          <w:szCs w:val="24"/>
        </w:rPr>
        <w:t>on-</w:t>
      </w:r>
      <w:r>
        <w:rPr>
          <w:rFonts w:ascii="Times New Roman" w:hAnsi="Times New Roman" w:cs="Times New Roman"/>
          <w:sz w:val="24"/>
          <w:szCs w:val="24"/>
        </w:rPr>
        <w:t xml:space="preserve">snow field trip to accompany a USDA snow survey crew to one of the snow course sites this winter.  The Team then viewed aerial video obtained by the NMISC of the </w:t>
      </w:r>
      <w:r w:rsidR="00D41422">
        <w:rPr>
          <w:rFonts w:ascii="Times New Roman" w:hAnsi="Times New Roman" w:cs="Times New Roman"/>
          <w:sz w:val="24"/>
          <w:szCs w:val="24"/>
        </w:rPr>
        <w:t xml:space="preserve">sediment plug that formed in the channel of the Rio </w:t>
      </w:r>
      <w:r w:rsidR="002B6C5E">
        <w:rPr>
          <w:rFonts w:ascii="Times New Roman" w:hAnsi="Times New Roman" w:cs="Times New Roman"/>
          <w:sz w:val="24"/>
          <w:szCs w:val="24"/>
        </w:rPr>
        <w:t>Grande</w:t>
      </w:r>
      <w:r w:rsidR="00D41422">
        <w:rPr>
          <w:rFonts w:ascii="Times New Roman" w:hAnsi="Times New Roman" w:cs="Times New Roman"/>
          <w:sz w:val="24"/>
          <w:szCs w:val="24"/>
        </w:rPr>
        <w:t xml:space="preserve"> near Bosque del Apache during this </w:t>
      </w:r>
      <w:r w:rsidR="002B6C5E">
        <w:rPr>
          <w:rFonts w:ascii="Times New Roman" w:hAnsi="Times New Roman" w:cs="Times New Roman"/>
          <w:sz w:val="24"/>
          <w:szCs w:val="24"/>
        </w:rPr>
        <w:t>year’s</w:t>
      </w:r>
      <w:r w:rsidR="00D41422">
        <w:rPr>
          <w:rFonts w:ascii="Times New Roman" w:hAnsi="Times New Roman" w:cs="Times New Roman"/>
          <w:sz w:val="24"/>
          <w:szCs w:val="24"/>
        </w:rPr>
        <w:t xml:space="preserve"> spring snowmelt runoff.</w:t>
      </w:r>
    </w:p>
    <w:p w:rsidR="00672298" w:rsidRDefault="00EA0B4C" w:rsidP="006609A0">
      <w:pPr>
        <w:pStyle w:val="HTMLPreformatted"/>
        <w:spacing w:before="240" w:line="276" w:lineRule="auto"/>
        <w:rPr>
          <w:rFonts w:ascii="Times New Roman" w:hAnsi="Times New Roman" w:cs="Times New Roman"/>
          <w:sz w:val="24"/>
          <w:szCs w:val="24"/>
        </w:rPr>
      </w:pPr>
      <w:r>
        <w:rPr>
          <w:rFonts w:ascii="Times New Roman" w:hAnsi="Times New Roman" w:cs="Times New Roman"/>
          <w:sz w:val="24"/>
          <w:szCs w:val="24"/>
        </w:rPr>
        <w:tab/>
      </w:r>
      <w:r w:rsidR="006C676D" w:rsidRPr="0017468C">
        <w:rPr>
          <w:rFonts w:ascii="Times New Roman" w:hAnsi="Times New Roman" w:cs="Times New Roman"/>
          <w:sz w:val="24"/>
          <w:szCs w:val="24"/>
        </w:rPr>
        <w:t>The next meetin</w:t>
      </w:r>
      <w:r w:rsidR="006C676D" w:rsidRPr="001E1E70">
        <w:rPr>
          <w:rFonts w:ascii="Times New Roman" w:hAnsi="Times New Roman" w:cs="Times New Roman"/>
          <w:sz w:val="24"/>
          <w:szCs w:val="24"/>
        </w:rPr>
        <w:t xml:space="preserve">g of the Team </w:t>
      </w:r>
      <w:r w:rsidR="00B236AA">
        <w:rPr>
          <w:rFonts w:ascii="Times New Roman" w:hAnsi="Times New Roman" w:cs="Times New Roman"/>
          <w:sz w:val="24"/>
          <w:szCs w:val="24"/>
        </w:rPr>
        <w:t xml:space="preserve">will be on </w:t>
      </w:r>
      <w:r w:rsidR="00D41422">
        <w:rPr>
          <w:rFonts w:ascii="Times New Roman" w:hAnsi="Times New Roman" w:cs="Times New Roman"/>
          <w:sz w:val="24"/>
          <w:szCs w:val="24"/>
        </w:rPr>
        <w:t>October 8</w:t>
      </w:r>
      <w:r w:rsidR="0071636C">
        <w:rPr>
          <w:rFonts w:ascii="Times New Roman" w:hAnsi="Times New Roman" w:cs="Times New Roman"/>
          <w:sz w:val="24"/>
          <w:szCs w:val="24"/>
        </w:rPr>
        <w:t>, 2019</w:t>
      </w:r>
      <w:r w:rsidR="00D41422">
        <w:rPr>
          <w:rFonts w:ascii="Times New Roman" w:hAnsi="Times New Roman" w:cs="Times New Roman"/>
          <w:sz w:val="24"/>
          <w:szCs w:val="24"/>
        </w:rPr>
        <w:t>, at 9:00 am at the NMISC office in Santa Fe.</w:t>
      </w:r>
    </w:p>
    <w:p w:rsidR="001E1E70" w:rsidRDefault="00672298" w:rsidP="006609A0">
      <w:pPr>
        <w:pStyle w:val="HTMLPreformatted"/>
        <w:spacing w:before="240" w:line="276" w:lineRule="auto"/>
        <w:rPr>
          <w:rFonts w:ascii="Times New Roman" w:hAnsi="Times New Roman" w:cs="Times New Roman"/>
          <w:sz w:val="24"/>
          <w:szCs w:val="24"/>
        </w:rPr>
      </w:pPr>
      <w:r>
        <w:rPr>
          <w:rFonts w:ascii="Times New Roman" w:hAnsi="Times New Roman" w:cs="Times New Roman"/>
          <w:sz w:val="24"/>
          <w:szCs w:val="24"/>
        </w:rPr>
        <w:tab/>
      </w:r>
      <w:r w:rsidR="00E9195D">
        <w:rPr>
          <w:rFonts w:ascii="Times New Roman" w:hAnsi="Times New Roman" w:cs="Times New Roman"/>
          <w:sz w:val="24"/>
          <w:szCs w:val="24"/>
        </w:rPr>
        <w:t>The meeting</w:t>
      </w:r>
      <w:r w:rsidR="001E1E70">
        <w:rPr>
          <w:rFonts w:ascii="Times New Roman" w:hAnsi="Times New Roman" w:cs="Times New Roman"/>
          <w:sz w:val="24"/>
          <w:szCs w:val="24"/>
        </w:rPr>
        <w:t xml:space="preserve"> adjourned at about </w:t>
      </w:r>
      <w:r w:rsidR="00D41422">
        <w:rPr>
          <w:rFonts w:ascii="Times New Roman" w:hAnsi="Times New Roman" w:cs="Times New Roman"/>
          <w:sz w:val="24"/>
          <w:szCs w:val="24"/>
        </w:rPr>
        <w:t>11:00</w:t>
      </w:r>
      <w:r w:rsidR="00942BBB">
        <w:rPr>
          <w:rFonts w:ascii="Times New Roman" w:hAnsi="Times New Roman" w:cs="Times New Roman"/>
          <w:sz w:val="24"/>
          <w:szCs w:val="24"/>
        </w:rPr>
        <w:t xml:space="preserve"> </w:t>
      </w:r>
      <w:r w:rsidR="001C43F7">
        <w:rPr>
          <w:rFonts w:ascii="Times New Roman" w:hAnsi="Times New Roman" w:cs="Times New Roman"/>
          <w:sz w:val="24"/>
          <w:szCs w:val="24"/>
        </w:rPr>
        <w:t>am.</w:t>
      </w:r>
    </w:p>
    <w:p w:rsidR="006609A0" w:rsidRDefault="006609A0" w:rsidP="006609A0">
      <w:pPr>
        <w:pStyle w:val="HTMLPreformatted"/>
        <w:spacing w:before="240" w:line="276" w:lineRule="auto"/>
        <w:rPr>
          <w:rFonts w:ascii="Times New Roman" w:hAnsi="Times New Roman" w:cs="Times New Roman"/>
          <w:sz w:val="24"/>
          <w:szCs w:val="24"/>
        </w:rPr>
      </w:pPr>
    </w:p>
    <w:p w:rsidR="006609A0" w:rsidRDefault="006609A0" w:rsidP="006609A0">
      <w:pPr>
        <w:pStyle w:val="HTMLPreformatted"/>
        <w:spacing w:before="240" w:line="276" w:lineRule="auto"/>
        <w:rPr>
          <w:rFonts w:ascii="Times New Roman" w:hAnsi="Times New Roman" w:cs="Times New Roman"/>
          <w:sz w:val="24"/>
          <w:szCs w:val="24"/>
        </w:rPr>
      </w:pPr>
    </w:p>
    <w:p w:rsidR="006609A0" w:rsidRDefault="006609A0" w:rsidP="006609A0">
      <w:pPr>
        <w:pStyle w:val="HTMLPreformatted"/>
        <w:spacing w:before="240" w:line="276" w:lineRule="auto"/>
        <w:rPr>
          <w:rFonts w:ascii="Times New Roman" w:hAnsi="Times New Roman" w:cs="Times New Roman"/>
          <w:sz w:val="24"/>
          <w:szCs w:val="24"/>
        </w:rPr>
      </w:pPr>
    </w:p>
    <w:p w:rsidR="006609A0" w:rsidRDefault="006609A0" w:rsidP="006609A0">
      <w:pPr>
        <w:pStyle w:val="HTMLPreformatted"/>
        <w:spacing w:before="240" w:line="276" w:lineRule="auto"/>
        <w:rPr>
          <w:rFonts w:ascii="Times New Roman" w:hAnsi="Times New Roman" w:cs="Times New Roman"/>
          <w:sz w:val="24"/>
          <w:szCs w:val="24"/>
        </w:rPr>
      </w:pPr>
    </w:p>
    <w:p w:rsidR="006609A0" w:rsidRDefault="006609A0" w:rsidP="006609A0">
      <w:pPr>
        <w:pStyle w:val="HTMLPreformatted"/>
        <w:spacing w:before="240" w:line="276" w:lineRule="auto"/>
        <w:rPr>
          <w:rFonts w:ascii="Times New Roman" w:hAnsi="Times New Roman" w:cs="Times New Roman"/>
          <w:sz w:val="24"/>
          <w:szCs w:val="24"/>
        </w:rPr>
      </w:pPr>
    </w:p>
    <w:p w:rsidR="0032348A" w:rsidRDefault="0032348A" w:rsidP="00F059C7">
      <w:pPr>
        <w:spacing w:after="0" w:line="240" w:lineRule="auto"/>
        <w:ind w:firstLine="90"/>
        <w:jc w:val="center"/>
        <w:rPr>
          <w:rFonts w:ascii="Times New Roman" w:hAnsi="Times New Roman" w:cs="Times New Roman"/>
          <w:sz w:val="24"/>
          <w:szCs w:val="24"/>
        </w:rPr>
      </w:pPr>
    </w:p>
    <w:p w:rsidR="00C73177" w:rsidRPr="00C73177" w:rsidRDefault="00C73177" w:rsidP="00F059C7">
      <w:pPr>
        <w:spacing w:after="0" w:line="240" w:lineRule="auto"/>
        <w:ind w:firstLine="90"/>
        <w:jc w:val="center"/>
        <w:rPr>
          <w:rFonts w:ascii="Times New Roman" w:hAnsi="Times New Roman" w:cs="Times New Roman"/>
          <w:sz w:val="24"/>
          <w:szCs w:val="24"/>
        </w:rPr>
      </w:pPr>
      <w:r w:rsidRPr="00C73177">
        <w:rPr>
          <w:rFonts w:ascii="Times New Roman" w:hAnsi="Times New Roman" w:cs="Times New Roman"/>
          <w:sz w:val="24"/>
          <w:szCs w:val="24"/>
        </w:rPr>
        <w:t>ATTENDANCE LIST</w:t>
      </w:r>
    </w:p>
    <w:p w:rsidR="00C73177" w:rsidRPr="00C73177" w:rsidRDefault="00C73177" w:rsidP="00F059C7">
      <w:pPr>
        <w:spacing w:after="0" w:line="240" w:lineRule="auto"/>
        <w:ind w:firstLine="90"/>
        <w:jc w:val="center"/>
        <w:rPr>
          <w:rFonts w:ascii="Times New Roman" w:hAnsi="Times New Roman" w:cs="Times New Roman"/>
          <w:sz w:val="24"/>
          <w:szCs w:val="24"/>
        </w:rPr>
      </w:pPr>
      <w:r w:rsidRPr="00C73177">
        <w:rPr>
          <w:rFonts w:ascii="Times New Roman" w:hAnsi="Times New Roman" w:cs="Times New Roman"/>
          <w:sz w:val="24"/>
          <w:szCs w:val="24"/>
        </w:rPr>
        <w:t>URGWOM TECHNICAL TEAM MEETING</w:t>
      </w:r>
    </w:p>
    <w:p w:rsidR="00C73177" w:rsidRPr="00C73177" w:rsidRDefault="00105C07" w:rsidP="00F059C7">
      <w:pPr>
        <w:spacing w:after="0" w:line="240" w:lineRule="auto"/>
        <w:ind w:firstLine="90"/>
        <w:jc w:val="center"/>
        <w:rPr>
          <w:rFonts w:ascii="Times New Roman" w:hAnsi="Times New Roman" w:cs="Times New Roman"/>
          <w:sz w:val="24"/>
          <w:szCs w:val="24"/>
        </w:rPr>
      </w:pPr>
      <w:r>
        <w:rPr>
          <w:rFonts w:ascii="Times New Roman" w:hAnsi="Times New Roman" w:cs="Times New Roman"/>
          <w:sz w:val="24"/>
          <w:szCs w:val="24"/>
        </w:rPr>
        <w:t>September 10</w:t>
      </w:r>
      <w:r w:rsidR="0010623F">
        <w:rPr>
          <w:rFonts w:ascii="Times New Roman" w:hAnsi="Times New Roman" w:cs="Times New Roman"/>
          <w:sz w:val="24"/>
          <w:szCs w:val="24"/>
        </w:rPr>
        <w:t>, 2019</w:t>
      </w:r>
    </w:p>
    <w:p w:rsidR="00C73177" w:rsidRPr="00C73177" w:rsidRDefault="00C73177" w:rsidP="00C73177">
      <w:pPr>
        <w:spacing w:after="0" w:line="360" w:lineRule="auto"/>
        <w:ind w:firstLine="720"/>
        <w:jc w:val="center"/>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1"/>
        <w:gridCol w:w="4954"/>
      </w:tblGrid>
      <w:tr w:rsidR="00C73177" w:rsidRPr="00C73177" w:rsidTr="00DF1117">
        <w:trPr>
          <w:trHeight w:val="333"/>
          <w:jc w:val="center"/>
        </w:trPr>
        <w:tc>
          <w:tcPr>
            <w:tcW w:w="3361" w:type="dxa"/>
          </w:tcPr>
          <w:p w:rsidR="00C73177" w:rsidRPr="00C73177" w:rsidRDefault="00C73177" w:rsidP="00C73177">
            <w:pPr>
              <w:spacing w:line="360" w:lineRule="auto"/>
              <w:rPr>
                <w:rFonts w:ascii="Times New Roman" w:hAnsi="Times New Roman" w:cs="Times New Roman"/>
                <w:sz w:val="24"/>
                <w:szCs w:val="24"/>
                <w:u w:val="single"/>
              </w:rPr>
            </w:pPr>
            <w:r w:rsidRPr="00C73177">
              <w:rPr>
                <w:rFonts w:ascii="Times New Roman" w:hAnsi="Times New Roman" w:cs="Times New Roman"/>
                <w:sz w:val="24"/>
                <w:szCs w:val="24"/>
                <w:u w:val="single"/>
              </w:rPr>
              <w:t>NAME</w:t>
            </w:r>
          </w:p>
        </w:tc>
        <w:tc>
          <w:tcPr>
            <w:tcW w:w="4954" w:type="dxa"/>
          </w:tcPr>
          <w:p w:rsidR="00C73177" w:rsidRPr="00C73177" w:rsidRDefault="00C73177" w:rsidP="00C73177">
            <w:pPr>
              <w:spacing w:line="360" w:lineRule="auto"/>
              <w:rPr>
                <w:rFonts w:ascii="Times New Roman" w:hAnsi="Times New Roman" w:cs="Times New Roman"/>
                <w:sz w:val="24"/>
                <w:szCs w:val="24"/>
                <w:u w:val="single"/>
              </w:rPr>
            </w:pPr>
            <w:r w:rsidRPr="00C73177">
              <w:rPr>
                <w:rFonts w:ascii="Times New Roman" w:hAnsi="Times New Roman" w:cs="Times New Roman"/>
                <w:sz w:val="24"/>
                <w:szCs w:val="24"/>
                <w:u w:val="single"/>
              </w:rPr>
              <w:t>REPRESENTING</w:t>
            </w:r>
          </w:p>
        </w:tc>
      </w:tr>
      <w:tr w:rsidR="00C73177" w:rsidRPr="00C73177" w:rsidTr="00DF1117">
        <w:trPr>
          <w:jc w:val="center"/>
        </w:trPr>
        <w:tc>
          <w:tcPr>
            <w:tcW w:w="3361" w:type="dxa"/>
          </w:tcPr>
          <w:p w:rsidR="00C73177" w:rsidRPr="00C73177" w:rsidRDefault="00DF1117" w:rsidP="00C73177">
            <w:pPr>
              <w:rPr>
                <w:rFonts w:ascii="Times New Roman" w:hAnsi="Times New Roman" w:cs="Times New Roman"/>
                <w:sz w:val="24"/>
                <w:szCs w:val="24"/>
              </w:rPr>
            </w:pPr>
            <w:r>
              <w:rPr>
                <w:rFonts w:ascii="Times New Roman" w:hAnsi="Times New Roman" w:cs="Times New Roman"/>
                <w:sz w:val="24"/>
                <w:szCs w:val="24"/>
              </w:rPr>
              <w:t>Dave Moeser</w:t>
            </w:r>
          </w:p>
        </w:tc>
        <w:tc>
          <w:tcPr>
            <w:tcW w:w="4954" w:type="dxa"/>
          </w:tcPr>
          <w:p w:rsidR="00C73177" w:rsidRPr="00C73177" w:rsidRDefault="00DF1117" w:rsidP="00DF1117">
            <w:pPr>
              <w:rPr>
                <w:rFonts w:ascii="Times New Roman" w:hAnsi="Times New Roman" w:cs="Times New Roman"/>
                <w:sz w:val="24"/>
                <w:szCs w:val="24"/>
              </w:rPr>
            </w:pPr>
            <w:r>
              <w:rPr>
                <w:rFonts w:ascii="Times New Roman" w:hAnsi="Times New Roman" w:cs="Times New Roman"/>
                <w:sz w:val="24"/>
                <w:szCs w:val="24"/>
              </w:rPr>
              <w:t>USGS</w:t>
            </w:r>
          </w:p>
        </w:tc>
      </w:tr>
      <w:tr w:rsidR="00C73177" w:rsidRPr="00C73177" w:rsidTr="00DF1117">
        <w:trPr>
          <w:jc w:val="center"/>
        </w:trPr>
        <w:tc>
          <w:tcPr>
            <w:tcW w:w="3361" w:type="dxa"/>
          </w:tcPr>
          <w:p w:rsidR="00C73177" w:rsidRPr="00C73177" w:rsidRDefault="00D41422" w:rsidP="00C73177">
            <w:pPr>
              <w:rPr>
                <w:rFonts w:ascii="Times New Roman" w:hAnsi="Times New Roman" w:cs="Times New Roman"/>
                <w:sz w:val="24"/>
                <w:szCs w:val="24"/>
              </w:rPr>
            </w:pPr>
            <w:r>
              <w:rPr>
                <w:rFonts w:ascii="Times New Roman" w:hAnsi="Times New Roman" w:cs="Times New Roman"/>
                <w:sz w:val="24"/>
                <w:szCs w:val="24"/>
              </w:rPr>
              <w:t>Carolyn Donnelly</w:t>
            </w:r>
          </w:p>
        </w:tc>
        <w:tc>
          <w:tcPr>
            <w:tcW w:w="4954" w:type="dxa"/>
          </w:tcPr>
          <w:p w:rsidR="00C73177" w:rsidRPr="00C73177" w:rsidRDefault="00D41422" w:rsidP="00C73177">
            <w:pPr>
              <w:rPr>
                <w:rFonts w:ascii="Times New Roman" w:hAnsi="Times New Roman" w:cs="Times New Roman"/>
                <w:sz w:val="24"/>
                <w:szCs w:val="24"/>
              </w:rPr>
            </w:pPr>
            <w:r>
              <w:rPr>
                <w:rFonts w:ascii="Times New Roman" w:hAnsi="Times New Roman" w:cs="Times New Roman"/>
                <w:sz w:val="24"/>
                <w:szCs w:val="24"/>
              </w:rPr>
              <w:t>USBR</w:t>
            </w:r>
          </w:p>
        </w:tc>
      </w:tr>
      <w:tr w:rsidR="00D051DA" w:rsidRPr="00C73177" w:rsidTr="00DF1117">
        <w:trPr>
          <w:jc w:val="center"/>
        </w:trPr>
        <w:tc>
          <w:tcPr>
            <w:tcW w:w="3361" w:type="dxa"/>
          </w:tcPr>
          <w:p w:rsidR="00D051DA" w:rsidRPr="00C73177" w:rsidRDefault="00D051DA" w:rsidP="00C73177">
            <w:pPr>
              <w:rPr>
                <w:rFonts w:ascii="Times New Roman" w:hAnsi="Times New Roman" w:cs="Times New Roman"/>
                <w:sz w:val="24"/>
                <w:szCs w:val="24"/>
              </w:rPr>
            </w:pPr>
            <w:r w:rsidRPr="00C73177">
              <w:rPr>
                <w:rFonts w:ascii="Times New Roman" w:hAnsi="Times New Roman" w:cs="Times New Roman"/>
                <w:sz w:val="24"/>
                <w:szCs w:val="24"/>
              </w:rPr>
              <w:t>William Miller</w:t>
            </w:r>
          </w:p>
        </w:tc>
        <w:tc>
          <w:tcPr>
            <w:tcW w:w="4954" w:type="dxa"/>
          </w:tcPr>
          <w:p w:rsidR="00D051DA" w:rsidRPr="00C73177" w:rsidRDefault="00D051DA" w:rsidP="00C73177">
            <w:pPr>
              <w:rPr>
                <w:rFonts w:ascii="Times New Roman" w:hAnsi="Times New Roman" w:cs="Times New Roman"/>
                <w:sz w:val="24"/>
                <w:szCs w:val="24"/>
              </w:rPr>
            </w:pPr>
            <w:r w:rsidRPr="00C73177">
              <w:rPr>
                <w:rFonts w:ascii="Times New Roman" w:hAnsi="Times New Roman" w:cs="Times New Roman"/>
                <w:sz w:val="24"/>
                <w:szCs w:val="24"/>
              </w:rPr>
              <w:t>WJM Engineers/USACE Contractor</w:t>
            </w:r>
          </w:p>
        </w:tc>
      </w:tr>
      <w:tr w:rsidR="00D051DA" w:rsidRPr="00C73177" w:rsidTr="00DF1117">
        <w:trPr>
          <w:trHeight w:val="314"/>
          <w:jc w:val="center"/>
        </w:trPr>
        <w:tc>
          <w:tcPr>
            <w:tcW w:w="3361" w:type="dxa"/>
          </w:tcPr>
          <w:p w:rsidR="00D051DA" w:rsidRPr="00C73177" w:rsidRDefault="00D609CF" w:rsidP="00C73177">
            <w:pPr>
              <w:rPr>
                <w:rFonts w:ascii="Times New Roman" w:hAnsi="Times New Roman" w:cs="Times New Roman"/>
                <w:sz w:val="24"/>
                <w:szCs w:val="24"/>
              </w:rPr>
            </w:pPr>
            <w:r>
              <w:rPr>
                <w:rFonts w:ascii="Times New Roman" w:hAnsi="Times New Roman" w:cs="Times New Roman"/>
                <w:sz w:val="24"/>
                <w:szCs w:val="24"/>
              </w:rPr>
              <w:t>Lucas Barrett</w:t>
            </w:r>
          </w:p>
        </w:tc>
        <w:tc>
          <w:tcPr>
            <w:tcW w:w="4954" w:type="dxa"/>
          </w:tcPr>
          <w:p w:rsidR="00D051DA" w:rsidRPr="00C73177" w:rsidRDefault="00D609CF" w:rsidP="00C73177">
            <w:pPr>
              <w:rPr>
                <w:rFonts w:ascii="Times New Roman" w:hAnsi="Times New Roman" w:cs="Times New Roman"/>
                <w:sz w:val="24"/>
                <w:szCs w:val="24"/>
              </w:rPr>
            </w:pPr>
            <w:r>
              <w:rPr>
                <w:rFonts w:ascii="Times New Roman" w:hAnsi="Times New Roman" w:cs="Times New Roman"/>
                <w:sz w:val="24"/>
                <w:szCs w:val="24"/>
              </w:rPr>
              <w:t>USBR</w:t>
            </w:r>
          </w:p>
        </w:tc>
      </w:tr>
      <w:tr w:rsidR="00A77106" w:rsidRPr="00C73177" w:rsidTr="00DF1117">
        <w:trPr>
          <w:jc w:val="center"/>
        </w:trPr>
        <w:tc>
          <w:tcPr>
            <w:tcW w:w="3361" w:type="dxa"/>
          </w:tcPr>
          <w:p w:rsidR="00A77106" w:rsidRDefault="00A77106" w:rsidP="006609A0">
            <w:pPr>
              <w:rPr>
                <w:rFonts w:ascii="Times New Roman" w:hAnsi="Times New Roman" w:cs="Times New Roman"/>
                <w:sz w:val="24"/>
                <w:szCs w:val="24"/>
              </w:rPr>
            </w:pPr>
            <w:r>
              <w:rPr>
                <w:rFonts w:ascii="Times New Roman" w:hAnsi="Times New Roman" w:cs="Times New Roman"/>
                <w:sz w:val="24"/>
                <w:szCs w:val="24"/>
              </w:rPr>
              <w:t>And</w:t>
            </w:r>
            <w:r w:rsidR="006609A0">
              <w:rPr>
                <w:rFonts w:ascii="Times New Roman" w:hAnsi="Times New Roman" w:cs="Times New Roman"/>
                <w:sz w:val="24"/>
                <w:szCs w:val="24"/>
              </w:rPr>
              <w:t>rew</w:t>
            </w:r>
            <w:r>
              <w:rPr>
                <w:rFonts w:ascii="Times New Roman" w:hAnsi="Times New Roman" w:cs="Times New Roman"/>
                <w:sz w:val="24"/>
                <w:szCs w:val="24"/>
              </w:rPr>
              <w:t xml:space="preserve"> Gelderloos</w:t>
            </w:r>
          </w:p>
        </w:tc>
        <w:tc>
          <w:tcPr>
            <w:tcW w:w="4954" w:type="dxa"/>
          </w:tcPr>
          <w:p w:rsidR="00A77106" w:rsidRDefault="00A77106" w:rsidP="00C73177">
            <w:pPr>
              <w:rPr>
                <w:rFonts w:ascii="Times New Roman" w:hAnsi="Times New Roman" w:cs="Times New Roman"/>
                <w:sz w:val="24"/>
                <w:szCs w:val="24"/>
              </w:rPr>
            </w:pPr>
            <w:r>
              <w:rPr>
                <w:rFonts w:ascii="Times New Roman" w:hAnsi="Times New Roman" w:cs="Times New Roman"/>
                <w:sz w:val="24"/>
                <w:szCs w:val="24"/>
              </w:rPr>
              <w:t>USBR</w:t>
            </w:r>
          </w:p>
        </w:tc>
      </w:tr>
      <w:tr w:rsidR="0099529A" w:rsidRPr="00C73177" w:rsidTr="00DF1117">
        <w:trPr>
          <w:jc w:val="center"/>
        </w:trPr>
        <w:tc>
          <w:tcPr>
            <w:tcW w:w="3361" w:type="dxa"/>
          </w:tcPr>
          <w:p w:rsidR="0099529A" w:rsidRDefault="00D609CF" w:rsidP="00C73177">
            <w:pPr>
              <w:rPr>
                <w:rFonts w:ascii="Times New Roman" w:hAnsi="Times New Roman" w:cs="Times New Roman"/>
                <w:sz w:val="24"/>
                <w:szCs w:val="24"/>
              </w:rPr>
            </w:pPr>
            <w:r>
              <w:rPr>
                <w:rFonts w:ascii="Times New Roman" w:hAnsi="Times New Roman" w:cs="Times New Roman"/>
                <w:sz w:val="24"/>
                <w:szCs w:val="24"/>
              </w:rPr>
              <w:t>Cindy Stokes</w:t>
            </w:r>
          </w:p>
        </w:tc>
        <w:tc>
          <w:tcPr>
            <w:tcW w:w="4954" w:type="dxa"/>
          </w:tcPr>
          <w:p w:rsidR="0099529A" w:rsidRDefault="00D609CF" w:rsidP="00C73177">
            <w:pPr>
              <w:rPr>
                <w:rFonts w:ascii="Times New Roman" w:hAnsi="Times New Roman" w:cs="Times New Roman"/>
                <w:sz w:val="24"/>
                <w:szCs w:val="24"/>
              </w:rPr>
            </w:pPr>
            <w:r>
              <w:rPr>
                <w:rFonts w:ascii="Times New Roman" w:hAnsi="Times New Roman" w:cs="Times New Roman"/>
                <w:sz w:val="24"/>
                <w:szCs w:val="24"/>
              </w:rPr>
              <w:t>NMISC</w:t>
            </w:r>
          </w:p>
        </w:tc>
      </w:tr>
      <w:tr w:rsidR="00DF1117" w:rsidRPr="00C73177" w:rsidTr="00DF1117">
        <w:trPr>
          <w:jc w:val="center"/>
        </w:trPr>
        <w:tc>
          <w:tcPr>
            <w:tcW w:w="3361" w:type="dxa"/>
          </w:tcPr>
          <w:p w:rsidR="00DF1117" w:rsidRDefault="00DF1117" w:rsidP="002479CA">
            <w:pPr>
              <w:tabs>
                <w:tab w:val="left" w:pos="1853"/>
              </w:tabs>
              <w:rPr>
                <w:rFonts w:ascii="Times New Roman" w:hAnsi="Times New Roman" w:cs="Times New Roman"/>
                <w:sz w:val="24"/>
                <w:szCs w:val="24"/>
              </w:rPr>
            </w:pPr>
            <w:r>
              <w:rPr>
                <w:rFonts w:ascii="Times New Roman" w:hAnsi="Times New Roman" w:cs="Times New Roman"/>
                <w:sz w:val="24"/>
                <w:szCs w:val="24"/>
              </w:rPr>
              <w:t>Marc Sidlow</w:t>
            </w:r>
          </w:p>
        </w:tc>
        <w:tc>
          <w:tcPr>
            <w:tcW w:w="4954" w:type="dxa"/>
          </w:tcPr>
          <w:p w:rsidR="00DF1117" w:rsidRDefault="00DF1117" w:rsidP="002479CA">
            <w:pPr>
              <w:rPr>
                <w:rFonts w:ascii="Times New Roman" w:hAnsi="Times New Roman" w:cs="Times New Roman"/>
                <w:sz w:val="24"/>
                <w:szCs w:val="24"/>
              </w:rPr>
            </w:pPr>
            <w:r>
              <w:rPr>
                <w:rFonts w:ascii="Times New Roman" w:hAnsi="Times New Roman" w:cs="Times New Roman"/>
                <w:sz w:val="24"/>
                <w:szCs w:val="24"/>
              </w:rPr>
              <w:t>USACE</w:t>
            </w:r>
          </w:p>
        </w:tc>
      </w:tr>
      <w:tr w:rsidR="006836FD" w:rsidRPr="00C73177" w:rsidTr="00DF1117">
        <w:trPr>
          <w:jc w:val="center"/>
        </w:trPr>
        <w:tc>
          <w:tcPr>
            <w:tcW w:w="3361" w:type="dxa"/>
          </w:tcPr>
          <w:p w:rsidR="006836FD" w:rsidRDefault="00A77106" w:rsidP="0086798A">
            <w:pPr>
              <w:tabs>
                <w:tab w:val="left" w:pos="1853"/>
              </w:tabs>
              <w:rPr>
                <w:rFonts w:ascii="Times New Roman" w:hAnsi="Times New Roman" w:cs="Times New Roman"/>
                <w:sz w:val="24"/>
                <w:szCs w:val="24"/>
              </w:rPr>
            </w:pPr>
            <w:r>
              <w:rPr>
                <w:rFonts w:ascii="Times New Roman" w:hAnsi="Times New Roman" w:cs="Times New Roman"/>
                <w:sz w:val="24"/>
                <w:szCs w:val="24"/>
              </w:rPr>
              <w:t>Mike Brown</w:t>
            </w:r>
          </w:p>
        </w:tc>
        <w:tc>
          <w:tcPr>
            <w:tcW w:w="4954" w:type="dxa"/>
          </w:tcPr>
          <w:p w:rsidR="006836FD" w:rsidRDefault="00A77106" w:rsidP="00377528">
            <w:pPr>
              <w:rPr>
                <w:rFonts w:ascii="Times New Roman" w:hAnsi="Times New Roman" w:cs="Times New Roman"/>
                <w:sz w:val="24"/>
                <w:szCs w:val="24"/>
              </w:rPr>
            </w:pPr>
            <w:r w:rsidRPr="00C73177">
              <w:rPr>
                <w:rFonts w:ascii="Times New Roman" w:hAnsi="Times New Roman" w:cs="Times New Roman"/>
                <w:sz w:val="24"/>
                <w:szCs w:val="24"/>
              </w:rPr>
              <w:t>Tetra Tech / USACE Contractor</w:t>
            </w:r>
          </w:p>
        </w:tc>
      </w:tr>
      <w:tr w:rsidR="00A77106" w:rsidRPr="00C73177" w:rsidTr="00DF1117">
        <w:trPr>
          <w:jc w:val="center"/>
        </w:trPr>
        <w:tc>
          <w:tcPr>
            <w:tcW w:w="3361" w:type="dxa"/>
          </w:tcPr>
          <w:p w:rsidR="00A77106" w:rsidRDefault="00A77106" w:rsidP="0086798A">
            <w:pPr>
              <w:tabs>
                <w:tab w:val="left" w:pos="1853"/>
              </w:tabs>
              <w:rPr>
                <w:rFonts w:ascii="Times New Roman" w:hAnsi="Times New Roman" w:cs="Times New Roman"/>
                <w:sz w:val="24"/>
                <w:szCs w:val="24"/>
              </w:rPr>
            </w:pPr>
            <w:r>
              <w:rPr>
                <w:rFonts w:ascii="Times New Roman" w:hAnsi="Times New Roman" w:cs="Times New Roman"/>
                <w:sz w:val="24"/>
                <w:szCs w:val="24"/>
              </w:rPr>
              <w:t>Phillip Carrillo</w:t>
            </w:r>
          </w:p>
        </w:tc>
        <w:tc>
          <w:tcPr>
            <w:tcW w:w="4954" w:type="dxa"/>
          </w:tcPr>
          <w:p w:rsidR="00A77106" w:rsidRDefault="00A77106" w:rsidP="00377528">
            <w:pPr>
              <w:rPr>
                <w:rFonts w:ascii="Times New Roman" w:hAnsi="Times New Roman" w:cs="Times New Roman"/>
                <w:sz w:val="24"/>
                <w:szCs w:val="24"/>
              </w:rPr>
            </w:pPr>
            <w:r>
              <w:rPr>
                <w:rFonts w:ascii="Times New Roman" w:hAnsi="Times New Roman" w:cs="Times New Roman"/>
                <w:sz w:val="24"/>
                <w:szCs w:val="24"/>
              </w:rPr>
              <w:t>USACE</w:t>
            </w:r>
          </w:p>
        </w:tc>
      </w:tr>
      <w:tr w:rsidR="006836FD" w:rsidRPr="00C73177" w:rsidTr="00DF1117">
        <w:trPr>
          <w:jc w:val="center"/>
        </w:trPr>
        <w:tc>
          <w:tcPr>
            <w:tcW w:w="3361" w:type="dxa"/>
          </w:tcPr>
          <w:p w:rsidR="006836FD" w:rsidRDefault="006836FD" w:rsidP="0086798A">
            <w:pPr>
              <w:tabs>
                <w:tab w:val="left" w:pos="1853"/>
              </w:tabs>
              <w:rPr>
                <w:rFonts w:ascii="Times New Roman" w:hAnsi="Times New Roman" w:cs="Times New Roman"/>
                <w:sz w:val="24"/>
                <w:szCs w:val="24"/>
              </w:rPr>
            </w:pPr>
            <w:r>
              <w:rPr>
                <w:rFonts w:ascii="Times New Roman" w:hAnsi="Times New Roman" w:cs="Times New Roman"/>
                <w:sz w:val="24"/>
                <w:szCs w:val="24"/>
              </w:rPr>
              <w:t>Viol</w:t>
            </w:r>
            <w:r w:rsidR="00C72E12">
              <w:rPr>
                <w:rFonts w:ascii="Times New Roman" w:hAnsi="Times New Roman" w:cs="Times New Roman"/>
                <w:sz w:val="24"/>
                <w:szCs w:val="24"/>
              </w:rPr>
              <w:t>a</w:t>
            </w:r>
            <w:r>
              <w:rPr>
                <w:rFonts w:ascii="Times New Roman" w:hAnsi="Times New Roman" w:cs="Times New Roman"/>
                <w:sz w:val="24"/>
                <w:szCs w:val="24"/>
              </w:rPr>
              <w:t xml:space="preserve"> Sanchez</w:t>
            </w:r>
          </w:p>
        </w:tc>
        <w:tc>
          <w:tcPr>
            <w:tcW w:w="4954" w:type="dxa"/>
          </w:tcPr>
          <w:p w:rsidR="006836FD" w:rsidRDefault="005F1D4F" w:rsidP="00377528">
            <w:pPr>
              <w:rPr>
                <w:rFonts w:ascii="Times New Roman" w:hAnsi="Times New Roman" w:cs="Times New Roman"/>
                <w:sz w:val="24"/>
                <w:szCs w:val="24"/>
              </w:rPr>
            </w:pPr>
            <w:r>
              <w:rPr>
                <w:rFonts w:ascii="Times New Roman" w:hAnsi="Times New Roman" w:cs="Times New Roman"/>
                <w:sz w:val="24"/>
                <w:szCs w:val="24"/>
              </w:rPr>
              <w:t xml:space="preserve">Designated Engineer / </w:t>
            </w:r>
            <w:r w:rsidR="006836FD">
              <w:rPr>
                <w:rFonts w:ascii="Times New Roman" w:hAnsi="Times New Roman" w:cs="Times New Roman"/>
                <w:sz w:val="24"/>
                <w:szCs w:val="24"/>
              </w:rPr>
              <w:t>BIA</w:t>
            </w:r>
          </w:p>
        </w:tc>
      </w:tr>
      <w:tr w:rsidR="006836FD" w:rsidRPr="00C73177" w:rsidTr="00DF1117">
        <w:trPr>
          <w:jc w:val="center"/>
        </w:trPr>
        <w:tc>
          <w:tcPr>
            <w:tcW w:w="8315" w:type="dxa"/>
            <w:gridSpan w:val="2"/>
          </w:tcPr>
          <w:p w:rsidR="006836FD" w:rsidRDefault="006836FD" w:rsidP="00C73177">
            <w:pPr>
              <w:rPr>
                <w:rFonts w:ascii="Times New Roman" w:hAnsi="Times New Roman" w:cs="Times New Roman"/>
                <w:sz w:val="24"/>
                <w:szCs w:val="24"/>
              </w:rPr>
            </w:pPr>
          </w:p>
          <w:p w:rsidR="006836FD" w:rsidRDefault="006836FD" w:rsidP="00C73177">
            <w:pPr>
              <w:rPr>
                <w:rFonts w:ascii="Times New Roman" w:hAnsi="Times New Roman" w:cs="Times New Roman"/>
                <w:sz w:val="24"/>
                <w:szCs w:val="24"/>
              </w:rPr>
            </w:pPr>
            <w:r>
              <w:rPr>
                <w:rFonts w:ascii="Times New Roman" w:hAnsi="Times New Roman" w:cs="Times New Roman"/>
                <w:sz w:val="24"/>
                <w:szCs w:val="24"/>
              </w:rPr>
              <w:t>Those participating via telephone conference included:</w:t>
            </w:r>
          </w:p>
          <w:p w:rsidR="006836FD" w:rsidRPr="00C73177" w:rsidRDefault="006836FD" w:rsidP="00C73177">
            <w:pPr>
              <w:rPr>
                <w:rFonts w:ascii="Times New Roman" w:hAnsi="Times New Roman" w:cs="Times New Roman"/>
                <w:sz w:val="24"/>
                <w:szCs w:val="24"/>
              </w:rPr>
            </w:pPr>
          </w:p>
        </w:tc>
      </w:tr>
      <w:tr w:rsidR="006836FD" w:rsidRPr="00C73177" w:rsidTr="00DF1117">
        <w:trPr>
          <w:jc w:val="center"/>
        </w:trPr>
        <w:tc>
          <w:tcPr>
            <w:tcW w:w="3361" w:type="dxa"/>
          </w:tcPr>
          <w:p w:rsidR="006836FD" w:rsidRDefault="00D41422" w:rsidP="00F557DD">
            <w:pPr>
              <w:tabs>
                <w:tab w:val="left" w:pos="1853"/>
              </w:tabs>
              <w:rPr>
                <w:rFonts w:ascii="Times New Roman" w:hAnsi="Times New Roman" w:cs="Times New Roman"/>
                <w:sz w:val="24"/>
                <w:szCs w:val="24"/>
              </w:rPr>
            </w:pPr>
            <w:r>
              <w:rPr>
                <w:rFonts w:ascii="Times New Roman" w:hAnsi="Times New Roman" w:cs="Times New Roman"/>
                <w:sz w:val="24"/>
                <w:szCs w:val="24"/>
              </w:rPr>
              <w:t>John Carron</w:t>
            </w:r>
          </w:p>
        </w:tc>
        <w:tc>
          <w:tcPr>
            <w:tcW w:w="4954" w:type="dxa"/>
          </w:tcPr>
          <w:p w:rsidR="006836FD" w:rsidRDefault="00D41422" w:rsidP="00F557DD">
            <w:pPr>
              <w:rPr>
                <w:rFonts w:ascii="Times New Roman" w:hAnsi="Times New Roman" w:cs="Times New Roman"/>
                <w:sz w:val="24"/>
                <w:szCs w:val="24"/>
              </w:rPr>
            </w:pPr>
            <w:r>
              <w:rPr>
                <w:rFonts w:ascii="Times New Roman" w:hAnsi="Times New Roman" w:cs="Times New Roman"/>
                <w:sz w:val="24"/>
                <w:szCs w:val="24"/>
              </w:rPr>
              <w:t>Hydros Consulting</w:t>
            </w:r>
          </w:p>
        </w:tc>
      </w:tr>
      <w:tr w:rsidR="006836FD" w:rsidRPr="00C73177" w:rsidTr="00DF1117">
        <w:trPr>
          <w:jc w:val="center"/>
        </w:trPr>
        <w:tc>
          <w:tcPr>
            <w:tcW w:w="3361" w:type="dxa"/>
          </w:tcPr>
          <w:p w:rsidR="006836FD" w:rsidRDefault="00A77106" w:rsidP="00F557DD">
            <w:pPr>
              <w:tabs>
                <w:tab w:val="left" w:pos="1853"/>
              </w:tabs>
              <w:rPr>
                <w:rFonts w:ascii="Times New Roman" w:hAnsi="Times New Roman" w:cs="Times New Roman"/>
                <w:sz w:val="24"/>
                <w:szCs w:val="24"/>
              </w:rPr>
            </w:pPr>
            <w:r>
              <w:rPr>
                <w:rFonts w:ascii="Times New Roman" w:hAnsi="Times New Roman" w:cs="Times New Roman"/>
                <w:sz w:val="24"/>
                <w:szCs w:val="24"/>
              </w:rPr>
              <w:t>Nick Mander</w:t>
            </w:r>
          </w:p>
        </w:tc>
        <w:tc>
          <w:tcPr>
            <w:tcW w:w="4954" w:type="dxa"/>
          </w:tcPr>
          <w:p w:rsidR="006836FD" w:rsidRDefault="00D55804" w:rsidP="001F6405">
            <w:pPr>
              <w:rPr>
                <w:rFonts w:ascii="Times New Roman" w:hAnsi="Times New Roman" w:cs="Times New Roman"/>
                <w:sz w:val="24"/>
                <w:szCs w:val="24"/>
              </w:rPr>
            </w:pPr>
            <w:r>
              <w:rPr>
                <w:rFonts w:ascii="Times New Roman" w:hAnsi="Times New Roman" w:cs="Times New Roman"/>
                <w:sz w:val="24"/>
                <w:szCs w:val="24"/>
              </w:rPr>
              <w:t>Hydros Consulting</w:t>
            </w:r>
          </w:p>
        </w:tc>
      </w:tr>
      <w:tr w:rsidR="006836FD" w:rsidRPr="00C73177" w:rsidTr="00DF1117">
        <w:trPr>
          <w:jc w:val="center"/>
        </w:trPr>
        <w:tc>
          <w:tcPr>
            <w:tcW w:w="3361" w:type="dxa"/>
          </w:tcPr>
          <w:p w:rsidR="006836FD" w:rsidRDefault="00D55804" w:rsidP="00F557DD">
            <w:pPr>
              <w:tabs>
                <w:tab w:val="left" w:pos="1853"/>
              </w:tabs>
              <w:rPr>
                <w:rFonts w:ascii="Times New Roman" w:hAnsi="Times New Roman" w:cs="Times New Roman"/>
                <w:sz w:val="24"/>
                <w:szCs w:val="24"/>
              </w:rPr>
            </w:pPr>
            <w:r>
              <w:rPr>
                <w:rFonts w:ascii="Times New Roman" w:hAnsi="Times New Roman" w:cs="Times New Roman"/>
                <w:sz w:val="24"/>
                <w:szCs w:val="24"/>
              </w:rPr>
              <w:t>Jerry Melendez</w:t>
            </w:r>
          </w:p>
        </w:tc>
        <w:tc>
          <w:tcPr>
            <w:tcW w:w="4954" w:type="dxa"/>
          </w:tcPr>
          <w:p w:rsidR="00B236AA" w:rsidRDefault="00D55804" w:rsidP="00B236AA">
            <w:pPr>
              <w:rPr>
                <w:rFonts w:ascii="Times New Roman" w:hAnsi="Times New Roman" w:cs="Times New Roman"/>
                <w:sz w:val="24"/>
                <w:szCs w:val="24"/>
              </w:rPr>
            </w:pPr>
            <w:r>
              <w:rPr>
                <w:rFonts w:ascii="Times New Roman" w:hAnsi="Times New Roman" w:cs="Times New Roman"/>
                <w:sz w:val="24"/>
                <w:szCs w:val="24"/>
              </w:rPr>
              <w:t>USBR</w:t>
            </w:r>
          </w:p>
        </w:tc>
      </w:tr>
    </w:tbl>
    <w:p w:rsidR="00C73177" w:rsidRPr="001E1E70" w:rsidRDefault="00C73177" w:rsidP="006C676D">
      <w:pPr>
        <w:rPr>
          <w:rFonts w:ascii="Times New Roman" w:hAnsi="Times New Roman" w:cs="Times New Roman"/>
          <w:sz w:val="24"/>
          <w:szCs w:val="24"/>
        </w:rPr>
      </w:pPr>
    </w:p>
    <w:sectPr w:rsidR="00C73177" w:rsidRPr="001E1E70" w:rsidSect="00A17710">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754" w:rsidRDefault="00396754" w:rsidP="007E74E3">
      <w:pPr>
        <w:spacing w:after="0" w:line="240" w:lineRule="auto"/>
      </w:pPr>
      <w:r>
        <w:separator/>
      </w:r>
    </w:p>
  </w:endnote>
  <w:endnote w:type="continuationSeparator" w:id="0">
    <w:p w:rsidR="00396754" w:rsidRDefault="00396754" w:rsidP="007E7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419767"/>
      <w:docPartObj>
        <w:docPartGallery w:val="Page Numbers (Bottom of Page)"/>
        <w:docPartUnique/>
      </w:docPartObj>
    </w:sdtPr>
    <w:sdtEndPr>
      <w:rPr>
        <w:rFonts w:ascii="Arial" w:hAnsi="Arial" w:cs="Arial"/>
        <w:noProof/>
        <w:sz w:val="20"/>
        <w:szCs w:val="20"/>
      </w:rPr>
    </w:sdtEndPr>
    <w:sdtContent>
      <w:p w:rsidR="007E74E3" w:rsidRPr="007E74E3" w:rsidRDefault="007E74E3">
        <w:pPr>
          <w:pStyle w:val="Footer"/>
          <w:jc w:val="center"/>
          <w:rPr>
            <w:rFonts w:ascii="Arial" w:hAnsi="Arial" w:cs="Arial"/>
            <w:sz w:val="20"/>
            <w:szCs w:val="20"/>
          </w:rPr>
        </w:pPr>
        <w:r w:rsidRPr="007E74E3">
          <w:rPr>
            <w:rFonts w:ascii="Arial" w:hAnsi="Arial" w:cs="Arial"/>
            <w:sz w:val="20"/>
            <w:szCs w:val="20"/>
          </w:rPr>
          <w:fldChar w:fldCharType="begin"/>
        </w:r>
        <w:r w:rsidRPr="007E74E3">
          <w:rPr>
            <w:rFonts w:ascii="Arial" w:hAnsi="Arial" w:cs="Arial"/>
            <w:sz w:val="20"/>
            <w:szCs w:val="20"/>
          </w:rPr>
          <w:instrText xml:space="preserve"> PAGE   \* MERGEFORMAT </w:instrText>
        </w:r>
        <w:r w:rsidRPr="007E74E3">
          <w:rPr>
            <w:rFonts w:ascii="Arial" w:hAnsi="Arial" w:cs="Arial"/>
            <w:sz w:val="20"/>
            <w:szCs w:val="20"/>
          </w:rPr>
          <w:fldChar w:fldCharType="separate"/>
        </w:r>
        <w:r w:rsidR="00192099">
          <w:rPr>
            <w:rFonts w:ascii="Arial" w:hAnsi="Arial" w:cs="Arial"/>
            <w:noProof/>
            <w:sz w:val="20"/>
            <w:szCs w:val="20"/>
          </w:rPr>
          <w:t>2</w:t>
        </w:r>
        <w:r w:rsidRPr="007E74E3">
          <w:rPr>
            <w:rFonts w:ascii="Arial" w:hAnsi="Arial" w:cs="Arial"/>
            <w:noProof/>
            <w:sz w:val="20"/>
            <w:szCs w:val="20"/>
          </w:rPr>
          <w:fldChar w:fldCharType="end"/>
        </w:r>
      </w:p>
    </w:sdtContent>
  </w:sdt>
  <w:p w:rsidR="007E74E3" w:rsidRDefault="007E7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754" w:rsidRDefault="00396754" w:rsidP="007E74E3">
      <w:pPr>
        <w:spacing w:after="0" w:line="240" w:lineRule="auto"/>
      </w:pPr>
      <w:r>
        <w:separator/>
      </w:r>
    </w:p>
  </w:footnote>
  <w:footnote w:type="continuationSeparator" w:id="0">
    <w:p w:rsidR="00396754" w:rsidRDefault="00396754" w:rsidP="007E74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94E7E"/>
    <w:multiLevelType w:val="hybridMultilevel"/>
    <w:tmpl w:val="E0D62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D0AE2"/>
    <w:multiLevelType w:val="hybridMultilevel"/>
    <w:tmpl w:val="7728B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A3F06"/>
    <w:multiLevelType w:val="hybridMultilevel"/>
    <w:tmpl w:val="0C64A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EC5680"/>
    <w:multiLevelType w:val="hybridMultilevel"/>
    <w:tmpl w:val="74E0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A19C9"/>
    <w:multiLevelType w:val="hybridMultilevel"/>
    <w:tmpl w:val="CE96D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EA4005"/>
    <w:multiLevelType w:val="hybridMultilevel"/>
    <w:tmpl w:val="806E8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20D9A"/>
    <w:multiLevelType w:val="hybridMultilevel"/>
    <w:tmpl w:val="E4703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8E5D62"/>
    <w:multiLevelType w:val="hybridMultilevel"/>
    <w:tmpl w:val="FFFAA1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51160B"/>
    <w:multiLevelType w:val="hybridMultilevel"/>
    <w:tmpl w:val="B44A30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102208"/>
    <w:multiLevelType w:val="hybridMultilevel"/>
    <w:tmpl w:val="9E7686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784A7B"/>
    <w:multiLevelType w:val="hybridMultilevel"/>
    <w:tmpl w:val="400A2B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FB340E"/>
    <w:multiLevelType w:val="hybridMultilevel"/>
    <w:tmpl w:val="965CC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6B4516"/>
    <w:multiLevelType w:val="hybridMultilevel"/>
    <w:tmpl w:val="6302D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506918"/>
    <w:multiLevelType w:val="hybridMultilevel"/>
    <w:tmpl w:val="00E6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A8422A"/>
    <w:multiLevelType w:val="hybridMultilevel"/>
    <w:tmpl w:val="21809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1C52A8"/>
    <w:multiLevelType w:val="hybridMultilevel"/>
    <w:tmpl w:val="5AC25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5962C6"/>
    <w:multiLevelType w:val="hybridMultilevel"/>
    <w:tmpl w:val="01625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05D44"/>
    <w:multiLevelType w:val="hybridMultilevel"/>
    <w:tmpl w:val="ACC818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C765BFD"/>
    <w:multiLevelType w:val="hybridMultilevel"/>
    <w:tmpl w:val="5A70D012"/>
    <w:lvl w:ilvl="0" w:tplc="636C7B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3B020C1"/>
    <w:multiLevelType w:val="hybridMultilevel"/>
    <w:tmpl w:val="A45C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200A7A"/>
    <w:multiLevelType w:val="hybridMultilevel"/>
    <w:tmpl w:val="35C8BB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C52D2F"/>
    <w:multiLevelType w:val="hybridMultilevel"/>
    <w:tmpl w:val="28687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2"/>
  </w:num>
  <w:num w:numId="4">
    <w:abstractNumId w:val="6"/>
  </w:num>
  <w:num w:numId="5">
    <w:abstractNumId w:val="13"/>
  </w:num>
  <w:num w:numId="6">
    <w:abstractNumId w:val="15"/>
  </w:num>
  <w:num w:numId="7">
    <w:abstractNumId w:val="19"/>
  </w:num>
  <w:num w:numId="8">
    <w:abstractNumId w:val="3"/>
  </w:num>
  <w:num w:numId="9">
    <w:abstractNumId w:val="0"/>
  </w:num>
  <w:num w:numId="10">
    <w:abstractNumId w:val="17"/>
  </w:num>
  <w:num w:numId="11">
    <w:abstractNumId w:val="18"/>
  </w:num>
  <w:num w:numId="12">
    <w:abstractNumId w:val="5"/>
  </w:num>
  <w:num w:numId="13">
    <w:abstractNumId w:val="10"/>
  </w:num>
  <w:num w:numId="14">
    <w:abstractNumId w:val="8"/>
  </w:num>
  <w:num w:numId="15">
    <w:abstractNumId w:val="9"/>
  </w:num>
  <w:num w:numId="16">
    <w:abstractNumId w:val="11"/>
  </w:num>
  <w:num w:numId="17">
    <w:abstractNumId w:val="16"/>
  </w:num>
  <w:num w:numId="18">
    <w:abstractNumId w:val="20"/>
  </w:num>
  <w:num w:numId="19">
    <w:abstractNumId w:val="7"/>
  </w:num>
  <w:num w:numId="20">
    <w:abstractNumId w:val="1"/>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2E4"/>
    <w:rsid w:val="00001DE4"/>
    <w:rsid w:val="0000350A"/>
    <w:rsid w:val="00005AD3"/>
    <w:rsid w:val="00012C22"/>
    <w:rsid w:val="000241A3"/>
    <w:rsid w:val="00024861"/>
    <w:rsid w:val="0003474E"/>
    <w:rsid w:val="00042F8C"/>
    <w:rsid w:val="00043591"/>
    <w:rsid w:val="00045CBC"/>
    <w:rsid w:val="00063188"/>
    <w:rsid w:val="00070EC2"/>
    <w:rsid w:val="00070F0D"/>
    <w:rsid w:val="00071598"/>
    <w:rsid w:val="00071E75"/>
    <w:rsid w:val="00073043"/>
    <w:rsid w:val="00074537"/>
    <w:rsid w:val="000819DD"/>
    <w:rsid w:val="00084D58"/>
    <w:rsid w:val="0009620B"/>
    <w:rsid w:val="000C1D23"/>
    <w:rsid w:val="000C7F02"/>
    <w:rsid w:val="000D5C64"/>
    <w:rsid w:val="000E2DFB"/>
    <w:rsid w:val="000E583F"/>
    <w:rsid w:val="000F4A4C"/>
    <w:rsid w:val="000F749C"/>
    <w:rsid w:val="000F781B"/>
    <w:rsid w:val="001045B0"/>
    <w:rsid w:val="00104B3D"/>
    <w:rsid w:val="00105C07"/>
    <w:rsid w:val="00105C41"/>
    <w:rsid w:val="0010623F"/>
    <w:rsid w:val="00107FE4"/>
    <w:rsid w:val="00115AD2"/>
    <w:rsid w:val="00116305"/>
    <w:rsid w:val="0011778D"/>
    <w:rsid w:val="00122444"/>
    <w:rsid w:val="00126F73"/>
    <w:rsid w:val="00131FA1"/>
    <w:rsid w:val="001346B9"/>
    <w:rsid w:val="00136ACF"/>
    <w:rsid w:val="0014077F"/>
    <w:rsid w:val="00141AD7"/>
    <w:rsid w:val="00144A36"/>
    <w:rsid w:val="00144CA7"/>
    <w:rsid w:val="00147ABB"/>
    <w:rsid w:val="0015072F"/>
    <w:rsid w:val="001512D8"/>
    <w:rsid w:val="00156950"/>
    <w:rsid w:val="00166230"/>
    <w:rsid w:val="0017468C"/>
    <w:rsid w:val="0017659D"/>
    <w:rsid w:val="00180442"/>
    <w:rsid w:val="001806F9"/>
    <w:rsid w:val="0018357D"/>
    <w:rsid w:val="00183702"/>
    <w:rsid w:val="00185EAD"/>
    <w:rsid w:val="0018636A"/>
    <w:rsid w:val="00186D5C"/>
    <w:rsid w:val="00187B0C"/>
    <w:rsid w:val="00187BE8"/>
    <w:rsid w:val="001912D1"/>
    <w:rsid w:val="00192099"/>
    <w:rsid w:val="00196AFB"/>
    <w:rsid w:val="001A1DA1"/>
    <w:rsid w:val="001A236C"/>
    <w:rsid w:val="001A7C14"/>
    <w:rsid w:val="001B2B08"/>
    <w:rsid w:val="001B587B"/>
    <w:rsid w:val="001B7EC2"/>
    <w:rsid w:val="001C0246"/>
    <w:rsid w:val="001C43F7"/>
    <w:rsid w:val="001C47D8"/>
    <w:rsid w:val="001C4ADB"/>
    <w:rsid w:val="001C5CFF"/>
    <w:rsid w:val="001D4AD7"/>
    <w:rsid w:val="001D7EEA"/>
    <w:rsid w:val="001D7FD7"/>
    <w:rsid w:val="001E068D"/>
    <w:rsid w:val="001E1E70"/>
    <w:rsid w:val="001E65D8"/>
    <w:rsid w:val="001F050D"/>
    <w:rsid w:val="001F0BF5"/>
    <w:rsid w:val="001F14AF"/>
    <w:rsid w:val="001F79D2"/>
    <w:rsid w:val="002026A5"/>
    <w:rsid w:val="00204901"/>
    <w:rsid w:val="00204A80"/>
    <w:rsid w:val="002101ED"/>
    <w:rsid w:val="00213CC7"/>
    <w:rsid w:val="00224F85"/>
    <w:rsid w:val="00233148"/>
    <w:rsid w:val="00242273"/>
    <w:rsid w:val="00245036"/>
    <w:rsid w:val="002515B1"/>
    <w:rsid w:val="0026192C"/>
    <w:rsid w:val="002623F4"/>
    <w:rsid w:val="002662C6"/>
    <w:rsid w:val="002857AD"/>
    <w:rsid w:val="00286735"/>
    <w:rsid w:val="00290211"/>
    <w:rsid w:val="0029241F"/>
    <w:rsid w:val="00292E62"/>
    <w:rsid w:val="002A369E"/>
    <w:rsid w:val="002B6C5E"/>
    <w:rsid w:val="002B6EA4"/>
    <w:rsid w:val="002B7972"/>
    <w:rsid w:val="002C03B6"/>
    <w:rsid w:val="002D4974"/>
    <w:rsid w:val="002E7E48"/>
    <w:rsid w:val="003028A5"/>
    <w:rsid w:val="00304142"/>
    <w:rsid w:val="00311C16"/>
    <w:rsid w:val="003156DE"/>
    <w:rsid w:val="00317BF4"/>
    <w:rsid w:val="0032348A"/>
    <w:rsid w:val="00324170"/>
    <w:rsid w:val="00333532"/>
    <w:rsid w:val="003342E4"/>
    <w:rsid w:val="00334C3C"/>
    <w:rsid w:val="00343420"/>
    <w:rsid w:val="003610D5"/>
    <w:rsid w:val="00365F2E"/>
    <w:rsid w:val="00367F88"/>
    <w:rsid w:val="00372803"/>
    <w:rsid w:val="00373A3B"/>
    <w:rsid w:val="003742F5"/>
    <w:rsid w:val="003772EB"/>
    <w:rsid w:val="00385EFC"/>
    <w:rsid w:val="003907E4"/>
    <w:rsid w:val="0039091B"/>
    <w:rsid w:val="00390993"/>
    <w:rsid w:val="003910D7"/>
    <w:rsid w:val="00391CB9"/>
    <w:rsid w:val="00396044"/>
    <w:rsid w:val="00396754"/>
    <w:rsid w:val="003A744D"/>
    <w:rsid w:val="003B7B33"/>
    <w:rsid w:val="003C0F6B"/>
    <w:rsid w:val="003D3727"/>
    <w:rsid w:val="003D3F1A"/>
    <w:rsid w:val="003D61FB"/>
    <w:rsid w:val="003D6251"/>
    <w:rsid w:val="003E1F3C"/>
    <w:rsid w:val="003E758F"/>
    <w:rsid w:val="003F1A03"/>
    <w:rsid w:val="003F24DB"/>
    <w:rsid w:val="004019BA"/>
    <w:rsid w:val="00402257"/>
    <w:rsid w:val="00417E21"/>
    <w:rsid w:val="00420437"/>
    <w:rsid w:val="004242AC"/>
    <w:rsid w:val="00425FA8"/>
    <w:rsid w:val="00442383"/>
    <w:rsid w:val="00442BC2"/>
    <w:rsid w:val="004564C0"/>
    <w:rsid w:val="00466A17"/>
    <w:rsid w:val="004722E4"/>
    <w:rsid w:val="0047729C"/>
    <w:rsid w:val="00480915"/>
    <w:rsid w:val="004820E7"/>
    <w:rsid w:val="0048573D"/>
    <w:rsid w:val="0049167B"/>
    <w:rsid w:val="004A2A8A"/>
    <w:rsid w:val="004B4DC1"/>
    <w:rsid w:val="004E278D"/>
    <w:rsid w:val="004E35CA"/>
    <w:rsid w:val="004F2525"/>
    <w:rsid w:val="004F54F4"/>
    <w:rsid w:val="0050121C"/>
    <w:rsid w:val="00511158"/>
    <w:rsid w:val="00511569"/>
    <w:rsid w:val="00511621"/>
    <w:rsid w:val="00512259"/>
    <w:rsid w:val="00512D43"/>
    <w:rsid w:val="00514AFB"/>
    <w:rsid w:val="00515CEB"/>
    <w:rsid w:val="00525203"/>
    <w:rsid w:val="00533F08"/>
    <w:rsid w:val="00541FAC"/>
    <w:rsid w:val="00547258"/>
    <w:rsid w:val="00553986"/>
    <w:rsid w:val="00556FEE"/>
    <w:rsid w:val="0056383D"/>
    <w:rsid w:val="005728F2"/>
    <w:rsid w:val="005765D9"/>
    <w:rsid w:val="00581FF0"/>
    <w:rsid w:val="0058475F"/>
    <w:rsid w:val="00591E10"/>
    <w:rsid w:val="005926A8"/>
    <w:rsid w:val="00593454"/>
    <w:rsid w:val="005A32C3"/>
    <w:rsid w:val="005A517A"/>
    <w:rsid w:val="005A7A4B"/>
    <w:rsid w:val="005C3E3D"/>
    <w:rsid w:val="005C5468"/>
    <w:rsid w:val="005D033A"/>
    <w:rsid w:val="005D727B"/>
    <w:rsid w:val="005E6596"/>
    <w:rsid w:val="005F1D4F"/>
    <w:rsid w:val="005F2E40"/>
    <w:rsid w:val="005F5B9C"/>
    <w:rsid w:val="00607062"/>
    <w:rsid w:val="006106F4"/>
    <w:rsid w:val="00611C05"/>
    <w:rsid w:val="006218D9"/>
    <w:rsid w:val="00621B01"/>
    <w:rsid w:val="00622B9C"/>
    <w:rsid w:val="00624542"/>
    <w:rsid w:val="006325C0"/>
    <w:rsid w:val="00645541"/>
    <w:rsid w:val="00655836"/>
    <w:rsid w:val="00660377"/>
    <w:rsid w:val="006609A0"/>
    <w:rsid w:val="006650C9"/>
    <w:rsid w:val="0066597F"/>
    <w:rsid w:val="00670290"/>
    <w:rsid w:val="00672298"/>
    <w:rsid w:val="006836FD"/>
    <w:rsid w:val="00687267"/>
    <w:rsid w:val="00691484"/>
    <w:rsid w:val="006C122D"/>
    <w:rsid w:val="006C676D"/>
    <w:rsid w:val="006E6F83"/>
    <w:rsid w:val="006F1B78"/>
    <w:rsid w:val="006F327F"/>
    <w:rsid w:val="006F49DE"/>
    <w:rsid w:val="006F5979"/>
    <w:rsid w:val="006F669D"/>
    <w:rsid w:val="006F77CB"/>
    <w:rsid w:val="00700B53"/>
    <w:rsid w:val="00701F87"/>
    <w:rsid w:val="00707710"/>
    <w:rsid w:val="0071636C"/>
    <w:rsid w:val="00716EF6"/>
    <w:rsid w:val="00720F88"/>
    <w:rsid w:val="0072225D"/>
    <w:rsid w:val="00723848"/>
    <w:rsid w:val="00731D7C"/>
    <w:rsid w:val="00750EE8"/>
    <w:rsid w:val="00753DD6"/>
    <w:rsid w:val="00756C83"/>
    <w:rsid w:val="00760428"/>
    <w:rsid w:val="007614AD"/>
    <w:rsid w:val="0076300D"/>
    <w:rsid w:val="00767198"/>
    <w:rsid w:val="00767763"/>
    <w:rsid w:val="00772218"/>
    <w:rsid w:val="00774D41"/>
    <w:rsid w:val="00784651"/>
    <w:rsid w:val="00795666"/>
    <w:rsid w:val="007A3516"/>
    <w:rsid w:val="007B2048"/>
    <w:rsid w:val="007C0B14"/>
    <w:rsid w:val="007D48EB"/>
    <w:rsid w:val="007E74E3"/>
    <w:rsid w:val="007E7916"/>
    <w:rsid w:val="007F1593"/>
    <w:rsid w:val="007F4F60"/>
    <w:rsid w:val="007F5CBA"/>
    <w:rsid w:val="00803098"/>
    <w:rsid w:val="00804214"/>
    <w:rsid w:val="00805126"/>
    <w:rsid w:val="00814238"/>
    <w:rsid w:val="008211FD"/>
    <w:rsid w:val="00822F59"/>
    <w:rsid w:val="00825030"/>
    <w:rsid w:val="0082530F"/>
    <w:rsid w:val="00826CC0"/>
    <w:rsid w:val="00830E2A"/>
    <w:rsid w:val="00832C01"/>
    <w:rsid w:val="00832E6D"/>
    <w:rsid w:val="00833A7B"/>
    <w:rsid w:val="00837C56"/>
    <w:rsid w:val="0086798A"/>
    <w:rsid w:val="008775EF"/>
    <w:rsid w:val="00880BE7"/>
    <w:rsid w:val="00881207"/>
    <w:rsid w:val="008813B0"/>
    <w:rsid w:val="0088276B"/>
    <w:rsid w:val="00884E27"/>
    <w:rsid w:val="00886E99"/>
    <w:rsid w:val="0089654B"/>
    <w:rsid w:val="008B0AF0"/>
    <w:rsid w:val="008C1D29"/>
    <w:rsid w:val="008C75C0"/>
    <w:rsid w:val="008D247F"/>
    <w:rsid w:val="008E7154"/>
    <w:rsid w:val="008F06A2"/>
    <w:rsid w:val="008F08D5"/>
    <w:rsid w:val="008F2DBD"/>
    <w:rsid w:val="00907D86"/>
    <w:rsid w:val="00911511"/>
    <w:rsid w:val="0091324C"/>
    <w:rsid w:val="00913E23"/>
    <w:rsid w:val="009221BB"/>
    <w:rsid w:val="00922823"/>
    <w:rsid w:val="0092388C"/>
    <w:rsid w:val="00925E06"/>
    <w:rsid w:val="00930733"/>
    <w:rsid w:val="0093465F"/>
    <w:rsid w:val="00942BBB"/>
    <w:rsid w:val="00954E32"/>
    <w:rsid w:val="00962CAD"/>
    <w:rsid w:val="0097052F"/>
    <w:rsid w:val="00974F76"/>
    <w:rsid w:val="00975DD9"/>
    <w:rsid w:val="009801C1"/>
    <w:rsid w:val="0099152A"/>
    <w:rsid w:val="00991A96"/>
    <w:rsid w:val="0099529A"/>
    <w:rsid w:val="009B1BF7"/>
    <w:rsid w:val="009C2B16"/>
    <w:rsid w:val="009C6C47"/>
    <w:rsid w:val="009D1426"/>
    <w:rsid w:val="009D1E18"/>
    <w:rsid w:val="009E1581"/>
    <w:rsid w:val="009E17E8"/>
    <w:rsid w:val="009E2A73"/>
    <w:rsid w:val="00A1371B"/>
    <w:rsid w:val="00A13D25"/>
    <w:rsid w:val="00A164AE"/>
    <w:rsid w:val="00A17710"/>
    <w:rsid w:val="00A205A3"/>
    <w:rsid w:val="00A274CD"/>
    <w:rsid w:val="00A303D2"/>
    <w:rsid w:val="00A31865"/>
    <w:rsid w:val="00A345AA"/>
    <w:rsid w:val="00A352D8"/>
    <w:rsid w:val="00A4129D"/>
    <w:rsid w:val="00A47996"/>
    <w:rsid w:val="00A71959"/>
    <w:rsid w:val="00A7347A"/>
    <w:rsid w:val="00A7399A"/>
    <w:rsid w:val="00A7504F"/>
    <w:rsid w:val="00A75349"/>
    <w:rsid w:val="00A77106"/>
    <w:rsid w:val="00A8544B"/>
    <w:rsid w:val="00A858CD"/>
    <w:rsid w:val="00A8758F"/>
    <w:rsid w:val="00A9040B"/>
    <w:rsid w:val="00A917C0"/>
    <w:rsid w:val="00AA4254"/>
    <w:rsid w:val="00AB1134"/>
    <w:rsid w:val="00AC5760"/>
    <w:rsid w:val="00AD008F"/>
    <w:rsid w:val="00AD1F3B"/>
    <w:rsid w:val="00AF2E92"/>
    <w:rsid w:val="00AF3290"/>
    <w:rsid w:val="00AF663A"/>
    <w:rsid w:val="00B03181"/>
    <w:rsid w:val="00B037BF"/>
    <w:rsid w:val="00B06B3A"/>
    <w:rsid w:val="00B10B87"/>
    <w:rsid w:val="00B12621"/>
    <w:rsid w:val="00B17AB1"/>
    <w:rsid w:val="00B17C07"/>
    <w:rsid w:val="00B21324"/>
    <w:rsid w:val="00B236AA"/>
    <w:rsid w:val="00B23D11"/>
    <w:rsid w:val="00B25B8E"/>
    <w:rsid w:val="00B30715"/>
    <w:rsid w:val="00B30EBC"/>
    <w:rsid w:val="00B477E4"/>
    <w:rsid w:val="00B50CFE"/>
    <w:rsid w:val="00B5280B"/>
    <w:rsid w:val="00B5443B"/>
    <w:rsid w:val="00B565D1"/>
    <w:rsid w:val="00B57C31"/>
    <w:rsid w:val="00B62A46"/>
    <w:rsid w:val="00B656C1"/>
    <w:rsid w:val="00B65C4D"/>
    <w:rsid w:val="00B90C82"/>
    <w:rsid w:val="00B9497B"/>
    <w:rsid w:val="00B97D9A"/>
    <w:rsid w:val="00BB1475"/>
    <w:rsid w:val="00BB5659"/>
    <w:rsid w:val="00BC6AA4"/>
    <w:rsid w:val="00BC748B"/>
    <w:rsid w:val="00BF13CD"/>
    <w:rsid w:val="00C03009"/>
    <w:rsid w:val="00C050FB"/>
    <w:rsid w:val="00C24AE6"/>
    <w:rsid w:val="00C304BC"/>
    <w:rsid w:val="00C335FE"/>
    <w:rsid w:val="00C35758"/>
    <w:rsid w:val="00C407CE"/>
    <w:rsid w:val="00C4311C"/>
    <w:rsid w:val="00C434F6"/>
    <w:rsid w:val="00C447D0"/>
    <w:rsid w:val="00C4714D"/>
    <w:rsid w:val="00C54636"/>
    <w:rsid w:val="00C54A70"/>
    <w:rsid w:val="00C63091"/>
    <w:rsid w:val="00C714B5"/>
    <w:rsid w:val="00C72E12"/>
    <w:rsid w:val="00C73177"/>
    <w:rsid w:val="00C76BF1"/>
    <w:rsid w:val="00CC1A26"/>
    <w:rsid w:val="00CC582D"/>
    <w:rsid w:val="00CC7048"/>
    <w:rsid w:val="00CD10C1"/>
    <w:rsid w:val="00CF3E97"/>
    <w:rsid w:val="00CF6345"/>
    <w:rsid w:val="00CF6607"/>
    <w:rsid w:val="00CF66AC"/>
    <w:rsid w:val="00D01AA5"/>
    <w:rsid w:val="00D051DA"/>
    <w:rsid w:val="00D164D1"/>
    <w:rsid w:val="00D3289E"/>
    <w:rsid w:val="00D41422"/>
    <w:rsid w:val="00D4190E"/>
    <w:rsid w:val="00D4513B"/>
    <w:rsid w:val="00D45183"/>
    <w:rsid w:val="00D45AFE"/>
    <w:rsid w:val="00D51843"/>
    <w:rsid w:val="00D54B0E"/>
    <w:rsid w:val="00D55804"/>
    <w:rsid w:val="00D57F0C"/>
    <w:rsid w:val="00D609CF"/>
    <w:rsid w:val="00D62CD1"/>
    <w:rsid w:val="00D675E6"/>
    <w:rsid w:val="00D67830"/>
    <w:rsid w:val="00D701C5"/>
    <w:rsid w:val="00D71AAE"/>
    <w:rsid w:val="00D7356C"/>
    <w:rsid w:val="00D91D5F"/>
    <w:rsid w:val="00D9241D"/>
    <w:rsid w:val="00DA08C6"/>
    <w:rsid w:val="00DB15E8"/>
    <w:rsid w:val="00DB7F82"/>
    <w:rsid w:val="00DC0294"/>
    <w:rsid w:val="00DC4F86"/>
    <w:rsid w:val="00DC537C"/>
    <w:rsid w:val="00DD1973"/>
    <w:rsid w:val="00DE0EF6"/>
    <w:rsid w:val="00DE165D"/>
    <w:rsid w:val="00DE7CA4"/>
    <w:rsid w:val="00DF1117"/>
    <w:rsid w:val="00DF11E7"/>
    <w:rsid w:val="00E0275E"/>
    <w:rsid w:val="00E06B50"/>
    <w:rsid w:val="00E1165D"/>
    <w:rsid w:val="00E119F9"/>
    <w:rsid w:val="00E17D35"/>
    <w:rsid w:val="00E20B8A"/>
    <w:rsid w:val="00E23543"/>
    <w:rsid w:val="00E23BAE"/>
    <w:rsid w:val="00E33BC8"/>
    <w:rsid w:val="00E51F8C"/>
    <w:rsid w:val="00E53208"/>
    <w:rsid w:val="00E60FFD"/>
    <w:rsid w:val="00E61425"/>
    <w:rsid w:val="00E6247D"/>
    <w:rsid w:val="00E64480"/>
    <w:rsid w:val="00E64B96"/>
    <w:rsid w:val="00E74133"/>
    <w:rsid w:val="00E74573"/>
    <w:rsid w:val="00E76816"/>
    <w:rsid w:val="00E81FBF"/>
    <w:rsid w:val="00E90971"/>
    <w:rsid w:val="00E9195D"/>
    <w:rsid w:val="00EA0B4C"/>
    <w:rsid w:val="00EA11B0"/>
    <w:rsid w:val="00EA7D8C"/>
    <w:rsid w:val="00EB6FDF"/>
    <w:rsid w:val="00EC1955"/>
    <w:rsid w:val="00EC21ED"/>
    <w:rsid w:val="00EC5B17"/>
    <w:rsid w:val="00ED0376"/>
    <w:rsid w:val="00ED0906"/>
    <w:rsid w:val="00ED166E"/>
    <w:rsid w:val="00ED2A38"/>
    <w:rsid w:val="00EE3687"/>
    <w:rsid w:val="00EE4260"/>
    <w:rsid w:val="00EE4647"/>
    <w:rsid w:val="00EF21BC"/>
    <w:rsid w:val="00F00AA6"/>
    <w:rsid w:val="00F02491"/>
    <w:rsid w:val="00F059C7"/>
    <w:rsid w:val="00F10C32"/>
    <w:rsid w:val="00F110CB"/>
    <w:rsid w:val="00F20BB7"/>
    <w:rsid w:val="00F3238A"/>
    <w:rsid w:val="00F40778"/>
    <w:rsid w:val="00F508BA"/>
    <w:rsid w:val="00F517F5"/>
    <w:rsid w:val="00F52046"/>
    <w:rsid w:val="00F5205D"/>
    <w:rsid w:val="00F557DD"/>
    <w:rsid w:val="00F55A37"/>
    <w:rsid w:val="00F57F55"/>
    <w:rsid w:val="00F6101C"/>
    <w:rsid w:val="00F6298B"/>
    <w:rsid w:val="00F629DE"/>
    <w:rsid w:val="00F66B24"/>
    <w:rsid w:val="00F72EC8"/>
    <w:rsid w:val="00F81F6D"/>
    <w:rsid w:val="00F84D61"/>
    <w:rsid w:val="00F84E2A"/>
    <w:rsid w:val="00F91711"/>
    <w:rsid w:val="00FA3709"/>
    <w:rsid w:val="00FA7502"/>
    <w:rsid w:val="00FB5192"/>
    <w:rsid w:val="00FC5325"/>
    <w:rsid w:val="00FC6B46"/>
    <w:rsid w:val="00FE1C1B"/>
    <w:rsid w:val="00FE6DC4"/>
    <w:rsid w:val="00FF1B15"/>
    <w:rsid w:val="00FF37D9"/>
    <w:rsid w:val="00FF4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640F15-4663-455F-B0DC-D5691E23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31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E7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4E3"/>
  </w:style>
  <w:style w:type="paragraph" w:styleId="Footer">
    <w:name w:val="footer"/>
    <w:basedOn w:val="Normal"/>
    <w:link w:val="FooterChar"/>
    <w:uiPriority w:val="99"/>
    <w:unhideWhenUsed/>
    <w:rsid w:val="007E7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4E3"/>
  </w:style>
  <w:style w:type="paragraph" w:styleId="BalloonText">
    <w:name w:val="Balloon Text"/>
    <w:basedOn w:val="Normal"/>
    <w:link w:val="BalloonTextChar"/>
    <w:uiPriority w:val="99"/>
    <w:semiHidden/>
    <w:unhideWhenUsed/>
    <w:rsid w:val="00390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91B"/>
    <w:rPr>
      <w:rFonts w:ascii="Tahoma" w:hAnsi="Tahoma" w:cs="Tahoma"/>
      <w:sz w:val="16"/>
      <w:szCs w:val="16"/>
    </w:rPr>
  </w:style>
  <w:style w:type="paragraph" w:styleId="ListParagraph">
    <w:name w:val="List Paragraph"/>
    <w:basedOn w:val="Normal"/>
    <w:uiPriority w:val="34"/>
    <w:qFormat/>
    <w:rsid w:val="0015072F"/>
    <w:pPr>
      <w:ind w:left="720"/>
      <w:contextualSpacing/>
    </w:pPr>
  </w:style>
  <w:style w:type="paragraph" w:styleId="HTMLPreformatted">
    <w:name w:val="HTML Preformatted"/>
    <w:basedOn w:val="Normal"/>
    <w:link w:val="HTMLPreformattedChar"/>
    <w:uiPriority w:val="99"/>
    <w:unhideWhenUsed/>
    <w:rsid w:val="00ED2A3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ED2A38"/>
    <w:rPr>
      <w:rFonts w:ascii="Consolas" w:hAnsi="Consolas"/>
      <w:sz w:val="20"/>
      <w:szCs w:val="20"/>
    </w:rPr>
  </w:style>
  <w:style w:type="paragraph" w:customStyle="1" w:styleId="TableNoSpacing">
    <w:name w:val="Table No Spacing"/>
    <w:basedOn w:val="Normal"/>
    <w:uiPriority w:val="6"/>
    <w:rsid w:val="00DD197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149888">
      <w:bodyDiv w:val="1"/>
      <w:marLeft w:val="0"/>
      <w:marRight w:val="0"/>
      <w:marTop w:val="0"/>
      <w:marBottom w:val="0"/>
      <w:divBdr>
        <w:top w:val="none" w:sz="0" w:space="0" w:color="auto"/>
        <w:left w:val="none" w:sz="0" w:space="0" w:color="auto"/>
        <w:bottom w:val="none" w:sz="0" w:space="0" w:color="auto"/>
        <w:right w:val="none" w:sz="0" w:space="0" w:color="auto"/>
      </w:divBdr>
    </w:div>
    <w:div w:id="1021861733">
      <w:bodyDiv w:val="1"/>
      <w:marLeft w:val="0"/>
      <w:marRight w:val="0"/>
      <w:marTop w:val="0"/>
      <w:marBottom w:val="0"/>
      <w:divBdr>
        <w:top w:val="none" w:sz="0" w:space="0" w:color="auto"/>
        <w:left w:val="none" w:sz="0" w:space="0" w:color="auto"/>
        <w:bottom w:val="none" w:sz="0" w:space="0" w:color="auto"/>
        <w:right w:val="none" w:sz="0" w:space="0" w:color="auto"/>
      </w:divBdr>
    </w:div>
    <w:div w:id="127679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435C4-F1AF-4640-8BB7-1BDA15050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J. Miller</dc:creator>
  <cp:lastModifiedBy>Carrillo, Phillip D SPA</cp:lastModifiedBy>
  <cp:revision>3</cp:revision>
  <cp:lastPrinted>2019-09-13T16:15:00Z</cp:lastPrinted>
  <dcterms:created xsi:type="dcterms:W3CDTF">2019-09-18T17:46:00Z</dcterms:created>
  <dcterms:modified xsi:type="dcterms:W3CDTF">2019-09-18T17:46:00Z</dcterms:modified>
</cp:coreProperties>
</file>